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62946" w14:textId="77777777" w:rsidR="003148AD" w:rsidRPr="000D18C7" w:rsidRDefault="0066029C" w:rsidP="003148AD">
      <w:pPr>
        <w:spacing w:after="0"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Student Name </w:t>
      </w:r>
    </w:p>
    <w:p w14:paraId="5FDA3CB8" w14:textId="77777777" w:rsidR="003148AD" w:rsidRPr="000D18C7" w:rsidRDefault="0066029C" w:rsidP="003148A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w:t>
      </w:r>
    </w:p>
    <w:p w14:paraId="52584AF7" w14:textId="77777777" w:rsidR="003148AD" w:rsidRPr="000D18C7" w:rsidRDefault="0066029C" w:rsidP="003148A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w:t>
      </w:r>
    </w:p>
    <w:p w14:paraId="2040C3B1" w14:textId="77777777" w:rsidR="003148AD" w:rsidRPr="000D18C7" w:rsidRDefault="0066029C" w:rsidP="003148AD">
      <w:pPr>
        <w:spacing w:after="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6FA02E98" w14:textId="77777777" w:rsidR="003148AD" w:rsidRPr="000D18C7" w:rsidRDefault="00E2150B" w:rsidP="003148AD">
      <w:pPr>
        <w:spacing w:after="0" w:line="480" w:lineRule="auto"/>
        <w:ind w:firstLine="720"/>
        <w:jc w:val="center"/>
        <w:rPr>
          <w:rFonts w:ascii="Times New Roman" w:eastAsia="Times New Roman" w:hAnsi="Times New Roman" w:cs="Times New Roman"/>
          <w:sz w:val="24"/>
          <w:szCs w:val="24"/>
        </w:rPr>
      </w:pPr>
      <w:r w:rsidRPr="000D18C7">
        <w:rPr>
          <w:rFonts w:ascii="Times New Roman" w:eastAsia="Times New Roman" w:hAnsi="Times New Roman" w:cs="Times New Roman"/>
          <w:sz w:val="24"/>
          <w:szCs w:val="24"/>
        </w:rPr>
        <w:t>Prince Hal the Machiavel</w:t>
      </w:r>
      <w:r w:rsidR="003148AD" w:rsidRPr="000D18C7">
        <w:rPr>
          <w:rFonts w:ascii="Times New Roman" w:eastAsia="Times New Roman" w:hAnsi="Times New Roman" w:cs="Times New Roman"/>
          <w:sz w:val="24"/>
          <w:szCs w:val="24"/>
        </w:rPr>
        <w:t>:</w:t>
      </w:r>
    </w:p>
    <w:p w14:paraId="6F28807E" w14:textId="77777777" w:rsidR="003148AD" w:rsidRPr="000D18C7" w:rsidRDefault="00E2150B" w:rsidP="003148AD">
      <w:pPr>
        <w:spacing w:after="0" w:line="480" w:lineRule="auto"/>
        <w:jc w:val="center"/>
        <w:rPr>
          <w:rFonts w:ascii="Times New Roman" w:eastAsia="Times New Roman" w:hAnsi="Times New Roman" w:cs="Times New Roman"/>
          <w:i/>
          <w:sz w:val="24"/>
          <w:szCs w:val="24"/>
        </w:rPr>
      </w:pPr>
      <w:r w:rsidRPr="000D18C7">
        <w:rPr>
          <w:rFonts w:ascii="Times New Roman" w:eastAsia="Times New Roman" w:hAnsi="Times New Roman" w:cs="Times New Roman"/>
          <w:sz w:val="24"/>
          <w:szCs w:val="24"/>
        </w:rPr>
        <w:t xml:space="preserve">How-To Succeed in Shakespeare’s </w:t>
      </w:r>
      <w:r w:rsidRPr="000D18C7">
        <w:rPr>
          <w:rFonts w:ascii="Times New Roman" w:eastAsia="Times New Roman" w:hAnsi="Times New Roman" w:cs="Times New Roman"/>
          <w:i/>
          <w:sz w:val="24"/>
          <w:szCs w:val="24"/>
        </w:rPr>
        <w:t>Henry IV part I</w:t>
      </w:r>
    </w:p>
    <w:p w14:paraId="7FD6449A" w14:textId="77777777" w:rsidR="003148AD" w:rsidRPr="000D18C7" w:rsidRDefault="003148AD" w:rsidP="003148AD">
      <w:pPr>
        <w:spacing w:after="0" w:line="480" w:lineRule="auto"/>
        <w:jc w:val="center"/>
        <w:rPr>
          <w:rFonts w:ascii="Times New Roman" w:eastAsia="Times New Roman" w:hAnsi="Times New Roman" w:cs="Times New Roman"/>
          <w:i/>
          <w:sz w:val="24"/>
          <w:szCs w:val="24"/>
        </w:rPr>
      </w:pPr>
    </w:p>
    <w:p w14:paraId="5A12B843" w14:textId="77777777" w:rsidR="003148AD" w:rsidRPr="000D18C7" w:rsidRDefault="003148AD" w:rsidP="003148AD">
      <w:pPr>
        <w:spacing w:after="0" w:line="480" w:lineRule="auto"/>
        <w:rPr>
          <w:rFonts w:ascii="Times New Roman" w:eastAsia="Times New Roman" w:hAnsi="Times New Roman" w:cs="Times New Roman"/>
          <w:i/>
          <w:sz w:val="24"/>
          <w:szCs w:val="24"/>
        </w:rPr>
      </w:pPr>
      <w:r w:rsidRPr="000D18C7">
        <w:rPr>
          <w:rFonts w:ascii="Times New Roman" w:eastAsia="Times New Roman" w:hAnsi="Times New Roman" w:cs="Times New Roman"/>
          <w:i/>
          <w:sz w:val="24"/>
          <w:szCs w:val="24"/>
        </w:rPr>
        <w:t>“It is not titles that honor men, but men that honor titles.”</w:t>
      </w:r>
    </w:p>
    <w:p w14:paraId="1B33C6F9" w14:textId="77777777" w:rsidR="003148AD" w:rsidRPr="000D18C7" w:rsidRDefault="003148AD" w:rsidP="003148AD">
      <w:pPr>
        <w:spacing w:after="0" w:line="480" w:lineRule="auto"/>
        <w:jc w:val="center"/>
        <w:rPr>
          <w:rFonts w:ascii="Times New Roman" w:eastAsia="Times New Roman" w:hAnsi="Times New Roman" w:cs="Times New Roman"/>
          <w:i/>
          <w:sz w:val="24"/>
          <w:szCs w:val="24"/>
        </w:rPr>
      </w:pPr>
      <w:r w:rsidRPr="000D18C7">
        <w:rPr>
          <w:rFonts w:ascii="Times New Roman" w:eastAsia="Times New Roman" w:hAnsi="Times New Roman" w:cs="Times New Roman"/>
          <w:i/>
          <w:sz w:val="24"/>
          <w:szCs w:val="24"/>
        </w:rPr>
        <w:tab/>
      </w:r>
      <w:r w:rsidRPr="000D18C7">
        <w:rPr>
          <w:rFonts w:ascii="Times New Roman" w:eastAsia="Times New Roman" w:hAnsi="Times New Roman" w:cs="Times New Roman"/>
          <w:i/>
          <w:sz w:val="24"/>
          <w:szCs w:val="24"/>
        </w:rPr>
        <w:tab/>
      </w:r>
      <w:r w:rsidRPr="000D18C7">
        <w:rPr>
          <w:rFonts w:ascii="Times New Roman" w:eastAsia="Times New Roman" w:hAnsi="Times New Roman" w:cs="Times New Roman"/>
          <w:i/>
          <w:sz w:val="24"/>
          <w:szCs w:val="24"/>
        </w:rPr>
        <w:tab/>
        <w:t>-</w:t>
      </w:r>
      <w:r w:rsidRPr="000D18C7">
        <w:rPr>
          <w:rFonts w:ascii="Times New Roman" w:eastAsia="Times New Roman" w:hAnsi="Times New Roman" w:cs="Times New Roman"/>
          <w:sz w:val="24"/>
          <w:szCs w:val="24"/>
        </w:rPr>
        <w:t>Niccolo Machiavelli</w:t>
      </w:r>
    </w:p>
    <w:p w14:paraId="2C64EFC3" w14:textId="77777777" w:rsidR="003148AD" w:rsidRPr="000D18C7" w:rsidRDefault="003148AD" w:rsidP="003148AD">
      <w:pPr>
        <w:spacing w:after="0" w:line="480" w:lineRule="auto"/>
        <w:rPr>
          <w:rFonts w:ascii="Times New Roman" w:hAnsi="Times New Roman" w:cs="Times New Roman"/>
          <w:b/>
          <w:i/>
          <w:sz w:val="24"/>
          <w:szCs w:val="24"/>
        </w:rPr>
      </w:pPr>
    </w:p>
    <w:p w14:paraId="374ED33F" w14:textId="77777777" w:rsidR="003148AD" w:rsidRPr="000D18C7" w:rsidRDefault="003148AD" w:rsidP="003148AD">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 xml:space="preserve">The prologue to Christopher Marlowe’s </w:t>
      </w:r>
      <w:r w:rsidRPr="000D18C7">
        <w:rPr>
          <w:rFonts w:ascii="Times New Roman" w:hAnsi="Times New Roman" w:cs="Times New Roman"/>
          <w:i/>
          <w:sz w:val="24"/>
          <w:szCs w:val="24"/>
        </w:rPr>
        <w:t xml:space="preserve">The Jew of Malta </w:t>
      </w:r>
      <w:r w:rsidR="00CA5561" w:rsidRPr="000D18C7">
        <w:rPr>
          <w:rFonts w:ascii="Times New Roman" w:hAnsi="Times New Roman" w:cs="Times New Roman"/>
          <w:sz w:val="24"/>
          <w:szCs w:val="24"/>
        </w:rPr>
        <w:t>explored</w:t>
      </w:r>
      <w:r w:rsidRPr="000D18C7">
        <w:rPr>
          <w:rFonts w:ascii="Times New Roman" w:hAnsi="Times New Roman" w:cs="Times New Roman"/>
          <w:sz w:val="24"/>
          <w:szCs w:val="24"/>
        </w:rPr>
        <w:t xml:space="preserve"> the thoughts of a Ma</w:t>
      </w:r>
      <w:r w:rsidR="00CA5561" w:rsidRPr="000D18C7">
        <w:rPr>
          <w:rFonts w:ascii="Times New Roman" w:hAnsi="Times New Roman" w:cs="Times New Roman"/>
          <w:sz w:val="24"/>
          <w:szCs w:val="24"/>
        </w:rPr>
        <w:t>chiavellian archetype who stated,</w:t>
      </w:r>
      <w:r w:rsidRPr="000D18C7">
        <w:rPr>
          <w:rFonts w:ascii="Times New Roman" w:hAnsi="Times New Roman" w:cs="Times New Roman"/>
          <w:sz w:val="24"/>
          <w:szCs w:val="24"/>
        </w:rPr>
        <w:t xml:space="preserve"> “I count religion but as a childish toy, and hold there is no sin but ignorance” (Marlowe, 10). </w:t>
      </w:r>
      <w:r w:rsidR="00CA5561" w:rsidRPr="000D18C7">
        <w:rPr>
          <w:rFonts w:ascii="Times New Roman" w:hAnsi="Times New Roman" w:cs="Times New Roman"/>
          <w:sz w:val="24"/>
          <w:szCs w:val="24"/>
        </w:rPr>
        <w:t>Tho</w:t>
      </w:r>
      <w:r w:rsidR="00E2150B" w:rsidRPr="000D18C7">
        <w:rPr>
          <w:rFonts w:ascii="Times New Roman" w:hAnsi="Times New Roman" w:cs="Times New Roman"/>
          <w:sz w:val="24"/>
          <w:szCs w:val="24"/>
        </w:rPr>
        <w:t>se lines</w:t>
      </w:r>
      <w:r w:rsidR="00684867" w:rsidRPr="000D18C7">
        <w:rPr>
          <w:rFonts w:ascii="Times New Roman" w:hAnsi="Times New Roman" w:cs="Times New Roman"/>
          <w:sz w:val="24"/>
          <w:szCs w:val="24"/>
        </w:rPr>
        <w:t>, which</w:t>
      </w:r>
      <w:r w:rsidR="005872F5" w:rsidRPr="000D18C7">
        <w:rPr>
          <w:rFonts w:ascii="Times New Roman" w:hAnsi="Times New Roman" w:cs="Times New Roman"/>
          <w:sz w:val="24"/>
          <w:szCs w:val="24"/>
        </w:rPr>
        <w:t xml:space="preserve"> discard the values of society,</w:t>
      </w:r>
      <w:r w:rsidR="00E2150B" w:rsidRPr="000D18C7">
        <w:rPr>
          <w:rFonts w:ascii="Times New Roman" w:hAnsi="Times New Roman" w:cs="Times New Roman"/>
          <w:sz w:val="24"/>
          <w:szCs w:val="24"/>
        </w:rPr>
        <w:t xml:space="preserve"> resonate with what th</w:t>
      </w:r>
      <w:r w:rsidR="00B24DE6" w:rsidRPr="000D18C7">
        <w:rPr>
          <w:rFonts w:ascii="Times New Roman" w:hAnsi="Times New Roman" w:cs="Times New Roman"/>
          <w:sz w:val="24"/>
          <w:szCs w:val="24"/>
        </w:rPr>
        <w:t>e psychology and ideology of a M</w:t>
      </w:r>
      <w:r w:rsidR="00E2150B" w:rsidRPr="000D18C7">
        <w:rPr>
          <w:rFonts w:ascii="Times New Roman" w:hAnsi="Times New Roman" w:cs="Times New Roman"/>
          <w:sz w:val="24"/>
          <w:szCs w:val="24"/>
        </w:rPr>
        <w:t xml:space="preserve">achiavel figure would exhibit. </w:t>
      </w:r>
      <w:r w:rsidRPr="000D18C7">
        <w:rPr>
          <w:rFonts w:ascii="Times New Roman" w:hAnsi="Times New Roman" w:cs="Times New Roman"/>
          <w:sz w:val="24"/>
          <w:szCs w:val="24"/>
        </w:rPr>
        <w:t xml:space="preserve">The ability to break away from society’s norms and ideals, such as religion, friendship, honor, or virtue opened gates to surviving and succeeding that were closed to those who held on to those values set up by society. I plan to examine Shakespeare’s </w:t>
      </w:r>
      <w:r w:rsidRPr="000D18C7">
        <w:rPr>
          <w:rFonts w:ascii="Times New Roman" w:hAnsi="Times New Roman" w:cs="Times New Roman"/>
          <w:i/>
          <w:sz w:val="24"/>
          <w:szCs w:val="24"/>
        </w:rPr>
        <w:t>The History of</w:t>
      </w:r>
      <w:r w:rsidRPr="000D18C7">
        <w:rPr>
          <w:rFonts w:ascii="Times New Roman" w:hAnsi="Times New Roman" w:cs="Times New Roman"/>
          <w:sz w:val="24"/>
          <w:szCs w:val="24"/>
        </w:rPr>
        <w:t xml:space="preserve"> </w:t>
      </w:r>
      <w:r w:rsidRPr="000D18C7">
        <w:rPr>
          <w:rFonts w:ascii="Times New Roman" w:hAnsi="Times New Roman" w:cs="Times New Roman"/>
          <w:i/>
          <w:sz w:val="24"/>
          <w:szCs w:val="24"/>
        </w:rPr>
        <w:t>Henry IV</w:t>
      </w:r>
      <w:r w:rsidR="00684867" w:rsidRPr="000D18C7">
        <w:rPr>
          <w:rFonts w:ascii="Times New Roman" w:hAnsi="Times New Roman" w:cs="Times New Roman"/>
          <w:i/>
          <w:sz w:val="24"/>
          <w:szCs w:val="24"/>
        </w:rPr>
        <w:t xml:space="preserve"> part I</w:t>
      </w:r>
      <w:r w:rsidR="00684867" w:rsidRPr="000D18C7">
        <w:rPr>
          <w:rFonts w:ascii="Times New Roman" w:hAnsi="Times New Roman" w:cs="Times New Roman"/>
          <w:sz w:val="24"/>
          <w:szCs w:val="24"/>
        </w:rPr>
        <w:t>,</w:t>
      </w:r>
      <w:r w:rsidRPr="000D18C7">
        <w:rPr>
          <w:rFonts w:ascii="Times New Roman" w:hAnsi="Times New Roman" w:cs="Times New Roman"/>
          <w:i/>
          <w:sz w:val="24"/>
          <w:szCs w:val="24"/>
        </w:rPr>
        <w:t xml:space="preserve"> </w:t>
      </w:r>
      <w:r w:rsidRPr="000D18C7">
        <w:rPr>
          <w:rFonts w:ascii="Times New Roman" w:hAnsi="Times New Roman" w:cs="Times New Roman"/>
          <w:sz w:val="24"/>
          <w:szCs w:val="24"/>
        </w:rPr>
        <w:t>looking at the characters of Prince Hal, Hotspur, King Henry IV, and Falstaff in an attempt to demonstrate how Machiavellian qualities brought about the success of some characters, while those who dealt as “men” (Machiavelli, 127) and took hold of virtues</w:t>
      </w:r>
      <w:r w:rsidR="00684867" w:rsidRPr="000D18C7">
        <w:rPr>
          <w:rFonts w:ascii="Times New Roman" w:hAnsi="Times New Roman" w:cs="Times New Roman"/>
          <w:sz w:val="24"/>
          <w:szCs w:val="24"/>
        </w:rPr>
        <w:t xml:space="preserve"> or laws</w:t>
      </w:r>
      <w:r w:rsidRPr="000D18C7">
        <w:rPr>
          <w:rFonts w:ascii="Times New Roman" w:hAnsi="Times New Roman" w:cs="Times New Roman"/>
          <w:sz w:val="24"/>
          <w:szCs w:val="24"/>
        </w:rPr>
        <w:t xml:space="preserve"> defined and enforced by their society, eventually failed to accomplish their goals. Since I plan to delve into societal norms and class struggles and then examine the ability of individuals such as Prince Hal to exploit those </w:t>
      </w:r>
      <w:r w:rsidRPr="000D18C7">
        <w:rPr>
          <w:rFonts w:ascii="Times New Roman" w:hAnsi="Times New Roman" w:cs="Times New Roman"/>
          <w:sz w:val="24"/>
          <w:szCs w:val="24"/>
        </w:rPr>
        <w:lastRenderedPageBreak/>
        <w:t>prescribed ideal</w:t>
      </w:r>
      <w:r w:rsidR="005872F5" w:rsidRPr="000D18C7">
        <w:rPr>
          <w:rFonts w:ascii="Times New Roman" w:hAnsi="Times New Roman" w:cs="Times New Roman"/>
          <w:sz w:val="24"/>
          <w:szCs w:val="24"/>
        </w:rPr>
        <w:t>s to their benefit, I will</w:t>
      </w:r>
      <w:r w:rsidRPr="000D18C7">
        <w:rPr>
          <w:rFonts w:ascii="Times New Roman" w:hAnsi="Times New Roman" w:cs="Times New Roman"/>
          <w:sz w:val="24"/>
          <w:szCs w:val="24"/>
        </w:rPr>
        <w:t xml:space="preserve"> open by analyzing Marxist theory and how it will be relevant in providing a framework and prospective for the play </w:t>
      </w:r>
      <w:r w:rsidR="005872F5" w:rsidRPr="000D18C7">
        <w:rPr>
          <w:rFonts w:ascii="Times New Roman" w:hAnsi="Times New Roman" w:cs="Times New Roman"/>
          <w:sz w:val="24"/>
          <w:szCs w:val="24"/>
        </w:rPr>
        <w:t>covered</w:t>
      </w:r>
      <w:r w:rsidRPr="000D18C7">
        <w:rPr>
          <w:rFonts w:ascii="Times New Roman" w:hAnsi="Times New Roman" w:cs="Times New Roman"/>
          <w:sz w:val="24"/>
          <w:szCs w:val="24"/>
        </w:rPr>
        <w:t xml:space="preserve"> in this discourse.  </w:t>
      </w:r>
    </w:p>
    <w:p w14:paraId="660AF5B2" w14:textId="77777777" w:rsidR="003148AD" w:rsidRPr="000D18C7" w:rsidRDefault="003148AD" w:rsidP="003148AD">
      <w:pPr>
        <w:spacing w:after="0" w:line="480" w:lineRule="auto"/>
        <w:rPr>
          <w:rFonts w:ascii="Times New Roman" w:hAnsi="Times New Roman" w:cs="Times New Roman"/>
          <w:b/>
          <w:i/>
          <w:sz w:val="24"/>
          <w:szCs w:val="24"/>
        </w:rPr>
      </w:pPr>
    </w:p>
    <w:p w14:paraId="4D809763" w14:textId="77777777" w:rsidR="003148AD" w:rsidRPr="000D18C7" w:rsidRDefault="00707AEE" w:rsidP="003148AD">
      <w:pPr>
        <w:spacing w:after="0" w:line="480" w:lineRule="auto"/>
        <w:rPr>
          <w:rFonts w:ascii="Times New Roman" w:hAnsi="Times New Roman" w:cs="Times New Roman"/>
          <w:b/>
          <w:i/>
          <w:sz w:val="24"/>
          <w:szCs w:val="24"/>
        </w:rPr>
      </w:pPr>
      <w:r w:rsidRPr="000D18C7">
        <w:rPr>
          <w:rFonts w:ascii="Times New Roman" w:hAnsi="Times New Roman" w:cs="Times New Roman"/>
          <w:b/>
          <w:i/>
          <w:sz w:val="24"/>
          <w:szCs w:val="24"/>
        </w:rPr>
        <w:t>Understanding the Relationship between Power and Government</w:t>
      </w:r>
    </w:p>
    <w:p w14:paraId="593C961E" w14:textId="77777777" w:rsidR="003148AD" w:rsidRPr="000D18C7" w:rsidRDefault="003148AD" w:rsidP="00707AEE">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The di</w:t>
      </w:r>
      <w:r w:rsidR="00CA5561" w:rsidRPr="000D18C7">
        <w:rPr>
          <w:rFonts w:ascii="Times New Roman" w:hAnsi="Times New Roman" w:cs="Times New Roman"/>
          <w:sz w:val="24"/>
          <w:szCs w:val="24"/>
        </w:rPr>
        <w:t>stribution of power and how it is used wa</w:t>
      </w:r>
      <w:r w:rsidRPr="000D18C7">
        <w:rPr>
          <w:rFonts w:ascii="Times New Roman" w:hAnsi="Times New Roman" w:cs="Times New Roman"/>
          <w:sz w:val="24"/>
          <w:szCs w:val="24"/>
        </w:rPr>
        <w:t>s a critical concept in d</w:t>
      </w:r>
      <w:r w:rsidR="00CA5561" w:rsidRPr="000D18C7">
        <w:rPr>
          <w:rFonts w:ascii="Times New Roman" w:hAnsi="Times New Roman" w:cs="Times New Roman"/>
          <w:sz w:val="24"/>
          <w:szCs w:val="24"/>
        </w:rPr>
        <w:t>eveloping</w:t>
      </w:r>
      <w:r w:rsidRPr="000D18C7">
        <w:rPr>
          <w:rFonts w:ascii="Times New Roman" w:hAnsi="Times New Roman" w:cs="Times New Roman"/>
          <w:sz w:val="24"/>
          <w:szCs w:val="24"/>
        </w:rPr>
        <w:t xml:space="preserve"> Marxist theory. The idea of the bourgeoisi</w:t>
      </w:r>
      <w:r w:rsidR="009966C1" w:rsidRPr="000D18C7">
        <w:rPr>
          <w:rFonts w:ascii="Times New Roman" w:hAnsi="Times New Roman" w:cs="Times New Roman"/>
          <w:sz w:val="24"/>
          <w:szCs w:val="24"/>
        </w:rPr>
        <w:t>e suppressing the proletariat by an established</w:t>
      </w:r>
      <w:r w:rsidR="0057757D" w:rsidRPr="000D18C7">
        <w:rPr>
          <w:rFonts w:ascii="Times New Roman" w:hAnsi="Times New Roman" w:cs="Times New Roman"/>
          <w:sz w:val="24"/>
          <w:szCs w:val="24"/>
        </w:rPr>
        <w:t xml:space="preserve"> hegemony ran by a</w:t>
      </w:r>
      <w:r w:rsidRPr="000D18C7">
        <w:rPr>
          <w:rFonts w:ascii="Times New Roman" w:hAnsi="Times New Roman" w:cs="Times New Roman"/>
          <w:sz w:val="24"/>
          <w:szCs w:val="24"/>
        </w:rPr>
        <w:t xml:space="preserve"> small percentage of upper-class</w:t>
      </w:r>
      <w:r w:rsidR="0057757D" w:rsidRPr="000D18C7">
        <w:rPr>
          <w:rFonts w:ascii="Times New Roman" w:hAnsi="Times New Roman" w:cs="Times New Roman"/>
          <w:sz w:val="24"/>
          <w:szCs w:val="24"/>
        </w:rPr>
        <w:t xml:space="preserve"> aristocrats</w:t>
      </w:r>
      <w:r w:rsidRPr="000D18C7">
        <w:rPr>
          <w:rFonts w:ascii="Times New Roman" w:hAnsi="Times New Roman" w:cs="Times New Roman"/>
          <w:sz w:val="24"/>
          <w:szCs w:val="24"/>
        </w:rPr>
        <w:t xml:space="preserve"> controlling </w:t>
      </w:r>
      <w:r w:rsidR="00CA5561" w:rsidRPr="000D18C7">
        <w:rPr>
          <w:rFonts w:ascii="Times New Roman" w:hAnsi="Times New Roman" w:cs="Times New Roman"/>
          <w:sz w:val="24"/>
          <w:szCs w:val="24"/>
        </w:rPr>
        <w:t>and exploiting the lower-class wa</w:t>
      </w:r>
      <w:r w:rsidRPr="000D18C7">
        <w:rPr>
          <w:rFonts w:ascii="Times New Roman" w:hAnsi="Times New Roman" w:cs="Times New Roman"/>
          <w:sz w:val="24"/>
          <w:szCs w:val="24"/>
        </w:rPr>
        <w:t>s filled with th</w:t>
      </w:r>
      <w:r w:rsidR="00CA5561" w:rsidRPr="000D18C7">
        <w:rPr>
          <w:rFonts w:ascii="Times New Roman" w:hAnsi="Times New Roman" w:cs="Times New Roman"/>
          <w:sz w:val="24"/>
          <w:szCs w:val="24"/>
        </w:rPr>
        <w:t xml:space="preserve">e language of power and how it was used; it was the DNA that gave </w:t>
      </w:r>
      <w:r w:rsidRPr="000D18C7">
        <w:rPr>
          <w:rFonts w:ascii="Times New Roman" w:hAnsi="Times New Roman" w:cs="Times New Roman"/>
          <w:sz w:val="24"/>
          <w:szCs w:val="24"/>
        </w:rPr>
        <w:t xml:space="preserve">life to Marxist </w:t>
      </w:r>
      <w:r w:rsidR="0057757D" w:rsidRPr="000D18C7">
        <w:rPr>
          <w:rFonts w:ascii="Times New Roman" w:hAnsi="Times New Roman" w:cs="Times New Roman"/>
          <w:sz w:val="24"/>
          <w:szCs w:val="24"/>
        </w:rPr>
        <w:t>literary analysis</w:t>
      </w:r>
      <w:r w:rsidR="00CA5561" w:rsidRPr="000D18C7">
        <w:rPr>
          <w:rFonts w:ascii="Times New Roman" w:hAnsi="Times New Roman" w:cs="Times New Roman"/>
          <w:sz w:val="24"/>
          <w:szCs w:val="24"/>
        </w:rPr>
        <w:t xml:space="preserve"> and politics, and it is</w:t>
      </w:r>
      <w:r w:rsidRPr="000D18C7">
        <w:rPr>
          <w:rFonts w:ascii="Times New Roman" w:hAnsi="Times New Roman" w:cs="Times New Roman"/>
          <w:sz w:val="24"/>
          <w:szCs w:val="24"/>
        </w:rPr>
        <w:t xml:space="preserve"> a very real part of actual </w:t>
      </w:r>
      <w:r w:rsidR="00CA5561" w:rsidRPr="000D18C7">
        <w:rPr>
          <w:rFonts w:ascii="Times New Roman" w:hAnsi="Times New Roman" w:cs="Times New Roman"/>
          <w:sz w:val="24"/>
          <w:szCs w:val="24"/>
        </w:rPr>
        <w:t>society. Michael Foucault broke</w:t>
      </w:r>
      <w:r w:rsidRPr="000D18C7">
        <w:rPr>
          <w:rFonts w:ascii="Times New Roman" w:hAnsi="Times New Roman" w:cs="Times New Roman"/>
          <w:sz w:val="24"/>
          <w:szCs w:val="24"/>
        </w:rPr>
        <w:t xml:space="preserve"> down the use of power into different stages, that of sovereign power and bio-power. In examining</w:t>
      </w:r>
      <w:r w:rsidR="00CA5561" w:rsidRPr="000D18C7">
        <w:rPr>
          <w:rFonts w:ascii="Times New Roman" w:hAnsi="Times New Roman" w:cs="Times New Roman"/>
          <w:sz w:val="24"/>
          <w:szCs w:val="24"/>
        </w:rPr>
        <w:t xml:space="preserve"> sovereign power, Foucault s</w:t>
      </w:r>
      <w:r w:rsidRPr="000D18C7">
        <w:rPr>
          <w:rFonts w:ascii="Times New Roman" w:hAnsi="Times New Roman" w:cs="Times New Roman"/>
          <w:sz w:val="24"/>
          <w:szCs w:val="24"/>
        </w:rPr>
        <w:t xml:space="preserve">tated </w:t>
      </w:r>
      <w:r w:rsidR="00CA5561" w:rsidRPr="000D18C7">
        <w:rPr>
          <w:rFonts w:ascii="Times New Roman" w:hAnsi="Times New Roman" w:cs="Times New Roman"/>
          <w:sz w:val="24"/>
          <w:szCs w:val="24"/>
        </w:rPr>
        <w:t>that the power of a sovereign was</w:t>
      </w:r>
      <w:r w:rsidRPr="000D18C7">
        <w:rPr>
          <w:rFonts w:ascii="Times New Roman" w:hAnsi="Times New Roman" w:cs="Times New Roman"/>
          <w:sz w:val="24"/>
          <w:szCs w:val="24"/>
        </w:rPr>
        <w:t xml:space="preserve"> that of death or life. In other words, the sovereign’s right in controlling an individual was limited to exterminating that individual</w:t>
      </w:r>
      <w:r w:rsidR="00CA5561" w:rsidRPr="000D18C7">
        <w:rPr>
          <w:rFonts w:ascii="Times New Roman" w:hAnsi="Times New Roman" w:cs="Times New Roman"/>
          <w:sz w:val="24"/>
          <w:szCs w:val="24"/>
        </w:rPr>
        <w:t xml:space="preserve"> or allowing him or </w:t>
      </w:r>
      <w:r w:rsidR="0057757D" w:rsidRPr="000D18C7">
        <w:rPr>
          <w:rFonts w:ascii="Times New Roman" w:hAnsi="Times New Roman" w:cs="Times New Roman"/>
          <w:sz w:val="24"/>
          <w:szCs w:val="24"/>
        </w:rPr>
        <w:t>her to continue to live</w:t>
      </w:r>
      <w:r w:rsidR="00CA5561" w:rsidRPr="000D18C7">
        <w:rPr>
          <w:rFonts w:ascii="Times New Roman" w:hAnsi="Times New Roman" w:cs="Times New Roman"/>
          <w:sz w:val="24"/>
          <w:szCs w:val="24"/>
        </w:rPr>
        <w:t>. This wa</w:t>
      </w:r>
      <w:r w:rsidRPr="000D18C7">
        <w:rPr>
          <w:rFonts w:ascii="Times New Roman" w:hAnsi="Times New Roman" w:cs="Times New Roman"/>
          <w:sz w:val="24"/>
          <w:szCs w:val="24"/>
        </w:rPr>
        <w:t>s a highly</w:t>
      </w:r>
      <w:r w:rsidR="0057757D" w:rsidRPr="000D18C7">
        <w:rPr>
          <w:rFonts w:ascii="Times New Roman" w:hAnsi="Times New Roman" w:cs="Times New Roman"/>
          <w:sz w:val="24"/>
          <w:szCs w:val="24"/>
        </w:rPr>
        <w:t xml:space="preserve"> limited source of power, given that</w:t>
      </w:r>
      <w:r w:rsidRPr="000D18C7">
        <w:rPr>
          <w:rFonts w:ascii="Times New Roman" w:hAnsi="Times New Roman" w:cs="Times New Roman"/>
          <w:sz w:val="24"/>
          <w:szCs w:val="24"/>
        </w:rPr>
        <w:t xml:space="preserve"> the individual </w:t>
      </w:r>
      <w:r w:rsidR="00CA5561" w:rsidRPr="000D18C7">
        <w:rPr>
          <w:rFonts w:ascii="Times New Roman" w:hAnsi="Times New Roman" w:cs="Times New Roman"/>
          <w:sz w:val="24"/>
          <w:szCs w:val="24"/>
        </w:rPr>
        <w:t>maintained</w:t>
      </w:r>
      <w:r w:rsidR="0057757D" w:rsidRPr="000D18C7">
        <w:rPr>
          <w:rFonts w:ascii="Times New Roman" w:hAnsi="Times New Roman" w:cs="Times New Roman"/>
          <w:sz w:val="24"/>
          <w:szCs w:val="24"/>
        </w:rPr>
        <w:t xml:space="preserve"> </w:t>
      </w:r>
      <w:r w:rsidRPr="000D18C7">
        <w:rPr>
          <w:rFonts w:ascii="Times New Roman" w:hAnsi="Times New Roman" w:cs="Times New Roman"/>
          <w:sz w:val="24"/>
          <w:szCs w:val="24"/>
        </w:rPr>
        <w:t xml:space="preserve">freedom over almost all areas of life. </w:t>
      </w:r>
      <w:r w:rsidR="0057757D" w:rsidRPr="000D18C7">
        <w:rPr>
          <w:rFonts w:ascii="Times New Roman" w:hAnsi="Times New Roman" w:cs="Times New Roman"/>
          <w:sz w:val="24"/>
          <w:szCs w:val="24"/>
        </w:rPr>
        <w:t>In sovereign power t</w:t>
      </w:r>
      <w:r w:rsidRPr="000D18C7">
        <w:rPr>
          <w:rFonts w:ascii="Times New Roman" w:hAnsi="Times New Roman" w:cs="Times New Roman"/>
          <w:sz w:val="24"/>
          <w:szCs w:val="24"/>
        </w:rPr>
        <w:t>here was much left outside the control of the government: birth-rate, land space, mortality rate, and normalized knowledge were outside the governments control (Foucault, 244). This appa</w:t>
      </w:r>
      <w:r w:rsidR="00B24DE6" w:rsidRPr="000D18C7">
        <w:rPr>
          <w:rFonts w:ascii="Times New Roman" w:hAnsi="Times New Roman" w:cs="Times New Roman"/>
          <w:sz w:val="24"/>
          <w:szCs w:val="24"/>
        </w:rPr>
        <w:t>rent freedom of the individual wa</w:t>
      </w:r>
      <w:r w:rsidRPr="000D18C7">
        <w:rPr>
          <w:rFonts w:ascii="Times New Roman" w:hAnsi="Times New Roman" w:cs="Times New Roman"/>
          <w:sz w:val="24"/>
          <w:szCs w:val="24"/>
        </w:rPr>
        <w:t>s further arg</w:t>
      </w:r>
      <w:r w:rsidR="00B24DE6" w:rsidRPr="000D18C7">
        <w:rPr>
          <w:rFonts w:ascii="Times New Roman" w:hAnsi="Times New Roman" w:cs="Times New Roman"/>
          <w:sz w:val="24"/>
          <w:szCs w:val="24"/>
        </w:rPr>
        <w:t>ued by Thomas Hobbes, who stated,</w:t>
      </w:r>
      <w:r w:rsidRPr="000D18C7">
        <w:rPr>
          <w:rFonts w:ascii="Times New Roman" w:hAnsi="Times New Roman" w:cs="Times New Roman"/>
          <w:sz w:val="24"/>
          <w:szCs w:val="24"/>
        </w:rPr>
        <w:t xml:space="preserve"> “For if wee take Liberty in the proper sense, for corporall Liberty; that is to say, freedome from chains, and prison, it were very absurd for men to clamor as they doe, for the Lib</w:t>
      </w:r>
      <w:r w:rsidR="0019009A" w:rsidRPr="000D18C7">
        <w:rPr>
          <w:rFonts w:ascii="Times New Roman" w:hAnsi="Times New Roman" w:cs="Times New Roman"/>
          <w:sz w:val="24"/>
          <w:szCs w:val="24"/>
        </w:rPr>
        <w:t xml:space="preserve">erty they so manifestly enjoy” </w:t>
      </w:r>
      <w:r w:rsidR="0019009A" w:rsidRPr="000D18C7">
        <w:rPr>
          <w:rFonts w:ascii="Times New Roman" w:hAnsi="Times New Roman" w:cs="Times New Roman"/>
          <w:noProof/>
          <w:sz w:val="24"/>
          <w:szCs w:val="24"/>
        </w:rPr>
        <w:t xml:space="preserve">(Taylor, </w:t>
      </w:r>
      <w:r w:rsidRPr="000D18C7">
        <w:rPr>
          <w:rFonts w:ascii="Times New Roman" w:hAnsi="Times New Roman" w:cs="Times New Roman"/>
          <w:sz w:val="24"/>
          <w:szCs w:val="24"/>
        </w:rPr>
        <w:t xml:space="preserve">42). There is, however, an inherent issue with sovereign power and Hobbes argument </w:t>
      </w:r>
      <w:r w:rsidR="00A34D1F" w:rsidRPr="000D18C7">
        <w:rPr>
          <w:rFonts w:ascii="Times New Roman" w:hAnsi="Times New Roman" w:cs="Times New Roman"/>
          <w:sz w:val="24"/>
          <w:szCs w:val="24"/>
        </w:rPr>
        <w:t xml:space="preserve">and definition of liberty. </w:t>
      </w:r>
      <w:r w:rsidR="00CA5561" w:rsidRPr="000D18C7">
        <w:rPr>
          <w:rFonts w:ascii="Times New Roman" w:hAnsi="Times New Roman" w:cs="Times New Roman"/>
          <w:sz w:val="24"/>
          <w:szCs w:val="24"/>
        </w:rPr>
        <w:t>Foucault himself later looked</w:t>
      </w:r>
      <w:r w:rsidRPr="000D18C7">
        <w:rPr>
          <w:rFonts w:ascii="Times New Roman" w:hAnsi="Times New Roman" w:cs="Times New Roman"/>
          <w:sz w:val="24"/>
          <w:szCs w:val="24"/>
        </w:rPr>
        <w:t xml:space="preserve"> at</w:t>
      </w:r>
      <w:r w:rsidR="00A34D1F" w:rsidRPr="000D18C7">
        <w:rPr>
          <w:rFonts w:ascii="Times New Roman" w:hAnsi="Times New Roman" w:cs="Times New Roman"/>
          <w:sz w:val="24"/>
          <w:szCs w:val="24"/>
        </w:rPr>
        <w:t xml:space="preserve"> the idea of liberty</w:t>
      </w:r>
      <w:r w:rsidRPr="000D18C7">
        <w:rPr>
          <w:rFonts w:ascii="Times New Roman" w:hAnsi="Times New Roman" w:cs="Times New Roman"/>
          <w:sz w:val="24"/>
          <w:szCs w:val="24"/>
        </w:rPr>
        <w:t xml:space="preserve"> and</w:t>
      </w:r>
      <w:r w:rsidR="00CA5561" w:rsidRPr="000D18C7">
        <w:rPr>
          <w:rFonts w:ascii="Times New Roman" w:hAnsi="Times New Roman" w:cs="Times New Roman"/>
          <w:sz w:val="24"/>
          <w:szCs w:val="24"/>
        </w:rPr>
        <w:t xml:space="preserve"> determined</w:t>
      </w:r>
      <w:r w:rsidR="00A34D1F" w:rsidRPr="000D18C7">
        <w:rPr>
          <w:rFonts w:ascii="Times New Roman" w:hAnsi="Times New Roman" w:cs="Times New Roman"/>
          <w:sz w:val="24"/>
          <w:szCs w:val="24"/>
        </w:rPr>
        <w:t xml:space="preserve"> </w:t>
      </w:r>
      <w:r w:rsidRPr="000D18C7">
        <w:rPr>
          <w:rFonts w:ascii="Times New Roman" w:hAnsi="Times New Roman" w:cs="Times New Roman"/>
          <w:sz w:val="24"/>
          <w:szCs w:val="24"/>
        </w:rPr>
        <w:t>that freedom must be looked at as a way to “understand how we have been molded in ways that certain things please us rather than others” (</w:t>
      </w:r>
      <w:r w:rsidR="00A34D1F" w:rsidRPr="000D18C7">
        <w:rPr>
          <w:rFonts w:ascii="Times New Roman" w:hAnsi="Times New Roman" w:cs="Times New Roman"/>
          <w:sz w:val="24"/>
          <w:szCs w:val="24"/>
        </w:rPr>
        <w:t xml:space="preserve">Taylor, </w:t>
      </w:r>
      <w:r w:rsidRPr="000D18C7">
        <w:rPr>
          <w:rFonts w:ascii="Times New Roman" w:hAnsi="Times New Roman" w:cs="Times New Roman"/>
          <w:sz w:val="24"/>
          <w:szCs w:val="24"/>
        </w:rPr>
        <w:t xml:space="preserve">79). </w:t>
      </w:r>
      <w:r w:rsidR="00CA5561" w:rsidRPr="000D18C7">
        <w:rPr>
          <w:rFonts w:ascii="Times New Roman" w:hAnsi="Times New Roman" w:cs="Times New Roman"/>
          <w:sz w:val="24"/>
          <w:szCs w:val="24"/>
        </w:rPr>
        <w:lastRenderedPageBreak/>
        <w:t>Foucault called</w:t>
      </w:r>
      <w:r w:rsidRPr="000D18C7">
        <w:rPr>
          <w:rFonts w:ascii="Times New Roman" w:hAnsi="Times New Roman" w:cs="Times New Roman"/>
          <w:sz w:val="24"/>
          <w:szCs w:val="24"/>
        </w:rPr>
        <w:t xml:space="preserve"> this a change from sovereign power, which can </w:t>
      </w:r>
      <w:r w:rsidR="00A34D1F" w:rsidRPr="000D18C7">
        <w:rPr>
          <w:rFonts w:ascii="Times New Roman" w:hAnsi="Times New Roman" w:cs="Times New Roman"/>
          <w:sz w:val="24"/>
          <w:szCs w:val="24"/>
        </w:rPr>
        <w:t>only enforce death on a subject,</w:t>
      </w:r>
      <w:r w:rsidRPr="000D18C7">
        <w:rPr>
          <w:rFonts w:ascii="Times New Roman" w:hAnsi="Times New Roman" w:cs="Times New Roman"/>
          <w:sz w:val="24"/>
          <w:szCs w:val="24"/>
        </w:rPr>
        <w:t xml:space="preserve"> to bio-power, w</w:t>
      </w:r>
      <w:r w:rsidR="00CA5561" w:rsidRPr="000D18C7">
        <w:rPr>
          <w:rFonts w:ascii="Times New Roman" w:hAnsi="Times New Roman" w:cs="Times New Roman"/>
          <w:sz w:val="24"/>
          <w:szCs w:val="24"/>
        </w:rPr>
        <w:t>hich wa</w:t>
      </w:r>
      <w:r w:rsidRPr="000D18C7">
        <w:rPr>
          <w:rFonts w:ascii="Times New Roman" w:hAnsi="Times New Roman" w:cs="Times New Roman"/>
          <w:sz w:val="24"/>
          <w:szCs w:val="24"/>
        </w:rPr>
        <w:t xml:space="preserve">s “a matter of taking control of life and the biological processes of man-as-species and of ensuring that they are not disciplined, but regularized” (Foucault, </w:t>
      </w:r>
      <w:r w:rsidR="00CA5561" w:rsidRPr="000D18C7">
        <w:rPr>
          <w:rFonts w:ascii="Times New Roman" w:hAnsi="Times New Roman" w:cs="Times New Roman"/>
          <w:sz w:val="24"/>
          <w:szCs w:val="24"/>
        </w:rPr>
        <w:t>246-247). Bio-power wa</w:t>
      </w:r>
      <w:r w:rsidR="00A34D1F" w:rsidRPr="000D18C7">
        <w:rPr>
          <w:rFonts w:ascii="Times New Roman" w:hAnsi="Times New Roman" w:cs="Times New Roman"/>
          <w:sz w:val="24"/>
          <w:szCs w:val="24"/>
        </w:rPr>
        <w:t>s essentially</w:t>
      </w:r>
      <w:r w:rsidRPr="000D18C7">
        <w:rPr>
          <w:rFonts w:ascii="Times New Roman" w:hAnsi="Times New Roman" w:cs="Times New Roman"/>
          <w:sz w:val="24"/>
          <w:szCs w:val="24"/>
        </w:rPr>
        <w:t xml:space="preserve"> the government extending its power beyond that of death or let live, and extending its reaches to include control over every individual by manifesting its intentions</w:t>
      </w:r>
      <w:r w:rsidR="00A34D1F" w:rsidRPr="000D18C7">
        <w:rPr>
          <w:rFonts w:ascii="Times New Roman" w:hAnsi="Times New Roman" w:cs="Times New Roman"/>
          <w:sz w:val="24"/>
          <w:szCs w:val="24"/>
        </w:rPr>
        <w:t xml:space="preserve"> and ideals</w:t>
      </w:r>
      <w:r w:rsidRPr="000D18C7">
        <w:rPr>
          <w:rFonts w:ascii="Times New Roman" w:hAnsi="Times New Roman" w:cs="Times New Roman"/>
          <w:sz w:val="24"/>
          <w:szCs w:val="24"/>
        </w:rPr>
        <w:t xml:space="preserve"> in the fields of medicine, education, judicial</w:t>
      </w:r>
      <w:r w:rsidR="009966C1" w:rsidRPr="000D18C7">
        <w:rPr>
          <w:rFonts w:ascii="Times New Roman" w:hAnsi="Times New Roman" w:cs="Times New Roman"/>
          <w:sz w:val="24"/>
          <w:szCs w:val="24"/>
        </w:rPr>
        <w:t xml:space="preserve"> systems</w:t>
      </w:r>
      <w:r w:rsidRPr="000D18C7">
        <w:rPr>
          <w:rFonts w:ascii="Times New Roman" w:hAnsi="Times New Roman" w:cs="Times New Roman"/>
          <w:sz w:val="24"/>
          <w:szCs w:val="24"/>
        </w:rPr>
        <w:t xml:space="preserve">, and institutions of entertainment. Therefore, while Hobbes may have been shocked that a life without chains and prison </w:t>
      </w:r>
      <w:r w:rsidR="00A34D1F" w:rsidRPr="000D18C7">
        <w:rPr>
          <w:rFonts w:ascii="Times New Roman" w:hAnsi="Times New Roman" w:cs="Times New Roman"/>
          <w:sz w:val="24"/>
          <w:szCs w:val="24"/>
        </w:rPr>
        <w:t>would still be</w:t>
      </w:r>
      <w:r w:rsidRPr="000D18C7">
        <w:rPr>
          <w:rFonts w:ascii="Times New Roman" w:hAnsi="Times New Roman" w:cs="Times New Roman"/>
          <w:sz w:val="24"/>
          <w:szCs w:val="24"/>
        </w:rPr>
        <w:t xml:space="preserve"> filled with violence, he </w:t>
      </w:r>
      <w:r w:rsidR="00CA5561" w:rsidRPr="000D18C7">
        <w:rPr>
          <w:rFonts w:ascii="Times New Roman" w:hAnsi="Times New Roman" w:cs="Times New Roman"/>
          <w:sz w:val="24"/>
          <w:szCs w:val="24"/>
        </w:rPr>
        <w:t xml:space="preserve">does not consider that there were social chains which shaped </w:t>
      </w:r>
      <w:r w:rsidRPr="000D18C7">
        <w:rPr>
          <w:rFonts w:ascii="Times New Roman" w:hAnsi="Times New Roman" w:cs="Times New Roman"/>
          <w:sz w:val="24"/>
          <w:szCs w:val="24"/>
        </w:rPr>
        <w:t>and he</w:t>
      </w:r>
      <w:r w:rsidR="00A34D1F" w:rsidRPr="000D18C7">
        <w:rPr>
          <w:rFonts w:ascii="Times New Roman" w:hAnsi="Times New Roman" w:cs="Times New Roman"/>
          <w:sz w:val="24"/>
          <w:szCs w:val="24"/>
        </w:rPr>
        <w:t>lp</w:t>
      </w:r>
      <w:r w:rsidR="00CA5561" w:rsidRPr="000D18C7">
        <w:rPr>
          <w:rFonts w:ascii="Times New Roman" w:hAnsi="Times New Roman" w:cs="Times New Roman"/>
          <w:sz w:val="24"/>
          <w:szCs w:val="24"/>
        </w:rPr>
        <w:t>ed</w:t>
      </w:r>
      <w:r w:rsidR="00A34D1F" w:rsidRPr="000D18C7">
        <w:rPr>
          <w:rFonts w:ascii="Times New Roman" w:hAnsi="Times New Roman" w:cs="Times New Roman"/>
          <w:sz w:val="24"/>
          <w:szCs w:val="24"/>
        </w:rPr>
        <w:t xml:space="preserve"> define </w:t>
      </w:r>
      <w:r w:rsidR="00CA5561" w:rsidRPr="000D18C7">
        <w:rPr>
          <w:rFonts w:ascii="Times New Roman" w:hAnsi="Times New Roman" w:cs="Times New Roman"/>
          <w:sz w:val="24"/>
          <w:szCs w:val="24"/>
        </w:rPr>
        <w:t>society and how it</w:t>
      </w:r>
      <w:r w:rsidRPr="000D18C7">
        <w:rPr>
          <w:rFonts w:ascii="Times New Roman" w:hAnsi="Times New Roman" w:cs="Times New Roman"/>
          <w:sz w:val="24"/>
          <w:szCs w:val="24"/>
        </w:rPr>
        <w:t xml:space="preserve"> behave</w:t>
      </w:r>
      <w:r w:rsidR="00CA5561" w:rsidRPr="000D18C7">
        <w:rPr>
          <w:rFonts w:ascii="Times New Roman" w:hAnsi="Times New Roman" w:cs="Times New Roman"/>
          <w:sz w:val="24"/>
          <w:szCs w:val="24"/>
        </w:rPr>
        <w:t>s</w:t>
      </w:r>
      <w:r w:rsidRPr="000D18C7">
        <w:rPr>
          <w:rFonts w:ascii="Times New Roman" w:hAnsi="Times New Roman" w:cs="Times New Roman"/>
          <w:sz w:val="24"/>
          <w:szCs w:val="24"/>
        </w:rPr>
        <w:t>, which</w:t>
      </w:r>
      <w:r w:rsidR="00A34D1F" w:rsidRPr="000D18C7">
        <w:rPr>
          <w:rFonts w:ascii="Times New Roman" w:hAnsi="Times New Roman" w:cs="Times New Roman"/>
          <w:sz w:val="24"/>
          <w:szCs w:val="24"/>
        </w:rPr>
        <w:t xml:space="preserve"> in turn,</w:t>
      </w:r>
      <w:r w:rsidR="00CA5561" w:rsidRPr="000D18C7">
        <w:rPr>
          <w:rFonts w:ascii="Times New Roman" w:hAnsi="Times New Roman" w:cs="Times New Roman"/>
          <w:sz w:val="24"/>
          <w:szCs w:val="24"/>
        </w:rPr>
        <w:t xml:space="preserve"> was shaped as the government saw</w:t>
      </w:r>
      <w:r w:rsidRPr="000D18C7">
        <w:rPr>
          <w:rFonts w:ascii="Times New Roman" w:hAnsi="Times New Roman" w:cs="Times New Roman"/>
          <w:sz w:val="24"/>
          <w:szCs w:val="24"/>
        </w:rPr>
        <w:t xml:space="preserve"> fit since it has control </w:t>
      </w:r>
      <w:r w:rsidR="00A34D1F" w:rsidRPr="000D18C7">
        <w:rPr>
          <w:rFonts w:ascii="Times New Roman" w:hAnsi="Times New Roman" w:cs="Times New Roman"/>
          <w:sz w:val="24"/>
          <w:szCs w:val="24"/>
        </w:rPr>
        <w:t>over the institutions that mold</w:t>
      </w:r>
      <w:r w:rsidRPr="000D18C7">
        <w:rPr>
          <w:rFonts w:ascii="Times New Roman" w:hAnsi="Times New Roman" w:cs="Times New Roman"/>
          <w:sz w:val="24"/>
          <w:szCs w:val="24"/>
        </w:rPr>
        <w:t xml:space="preserve"> society (Foucault, 244-247).  </w:t>
      </w:r>
    </w:p>
    <w:p w14:paraId="0457DEFC" w14:textId="77777777" w:rsidR="003148AD" w:rsidRPr="000D18C7" w:rsidRDefault="003148AD" w:rsidP="00707AEE">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Keepin</w:t>
      </w:r>
      <w:r w:rsidR="001A7C09" w:rsidRPr="000D18C7">
        <w:rPr>
          <w:rFonts w:ascii="Times New Roman" w:hAnsi="Times New Roman" w:cs="Times New Roman"/>
          <w:sz w:val="24"/>
          <w:szCs w:val="24"/>
        </w:rPr>
        <w:t>g in mind that government guided</w:t>
      </w:r>
      <w:r w:rsidRPr="000D18C7">
        <w:rPr>
          <w:rFonts w:ascii="Times New Roman" w:hAnsi="Times New Roman" w:cs="Times New Roman"/>
          <w:sz w:val="24"/>
          <w:szCs w:val="24"/>
        </w:rPr>
        <w:t xml:space="preserve"> societies through its extension into institutions that shape society, </w:t>
      </w:r>
      <w:r w:rsidR="001A7C09" w:rsidRPr="000D18C7">
        <w:rPr>
          <w:rFonts w:ascii="Times New Roman" w:hAnsi="Times New Roman" w:cs="Times New Roman"/>
          <w:sz w:val="24"/>
          <w:szCs w:val="24"/>
        </w:rPr>
        <w:t>it wa</w:t>
      </w:r>
      <w:r w:rsidR="00A34D1F" w:rsidRPr="000D18C7">
        <w:rPr>
          <w:rFonts w:ascii="Times New Roman" w:hAnsi="Times New Roman" w:cs="Times New Roman"/>
          <w:sz w:val="24"/>
          <w:szCs w:val="24"/>
        </w:rPr>
        <w:t xml:space="preserve">s only natural that </w:t>
      </w:r>
      <w:r w:rsidRPr="000D18C7">
        <w:rPr>
          <w:rFonts w:ascii="Times New Roman" w:hAnsi="Times New Roman" w:cs="Times New Roman"/>
          <w:sz w:val="24"/>
          <w:szCs w:val="24"/>
        </w:rPr>
        <w:t>hegemonies prescribe</w:t>
      </w:r>
      <w:r w:rsidR="001A7C09" w:rsidRPr="000D18C7">
        <w:rPr>
          <w:rFonts w:ascii="Times New Roman" w:hAnsi="Times New Roman" w:cs="Times New Roman"/>
          <w:sz w:val="24"/>
          <w:szCs w:val="24"/>
        </w:rPr>
        <w:t>d the values that society would</w:t>
      </w:r>
      <w:r w:rsidRPr="000D18C7">
        <w:rPr>
          <w:rFonts w:ascii="Times New Roman" w:hAnsi="Times New Roman" w:cs="Times New Roman"/>
          <w:sz w:val="24"/>
          <w:szCs w:val="24"/>
        </w:rPr>
        <w:t xml:space="preserve"> mirror (Dobie, 88). For example, American society today values being prompt and working hard to make money in hopes that doing so will move them up in life, although it generally does not. None the less, these values are promoted by the ruling classes (which make up the government) and, according to </w:t>
      </w:r>
      <w:r w:rsidR="00A34D1F" w:rsidRPr="000D18C7">
        <w:rPr>
          <w:rFonts w:ascii="Times New Roman" w:hAnsi="Times New Roman" w:cs="Times New Roman"/>
          <w:sz w:val="24"/>
          <w:szCs w:val="24"/>
        </w:rPr>
        <w:t xml:space="preserve">Karl </w:t>
      </w:r>
      <w:r w:rsidRPr="000D18C7">
        <w:rPr>
          <w:rFonts w:ascii="Times New Roman" w:hAnsi="Times New Roman" w:cs="Times New Roman"/>
          <w:sz w:val="24"/>
          <w:szCs w:val="24"/>
        </w:rPr>
        <w:t>Marx, ought to be opposed by the working class in order to bring about a change that fits for the working class. For the most part</w:t>
      </w:r>
      <w:r w:rsidR="00A34D1F" w:rsidRPr="000D18C7">
        <w:rPr>
          <w:rFonts w:ascii="Times New Roman" w:hAnsi="Times New Roman" w:cs="Times New Roman"/>
          <w:sz w:val="24"/>
          <w:szCs w:val="24"/>
        </w:rPr>
        <w:t>,</w:t>
      </w:r>
      <w:r w:rsidRPr="000D18C7">
        <w:rPr>
          <w:rFonts w:ascii="Times New Roman" w:hAnsi="Times New Roman" w:cs="Times New Roman"/>
          <w:sz w:val="24"/>
          <w:szCs w:val="24"/>
        </w:rPr>
        <w:t xml:space="preserve"> however, individuals accept</w:t>
      </w:r>
      <w:r w:rsidR="001A7C09" w:rsidRPr="000D18C7">
        <w:rPr>
          <w:rFonts w:ascii="Times New Roman" w:hAnsi="Times New Roman" w:cs="Times New Roman"/>
          <w:sz w:val="24"/>
          <w:szCs w:val="24"/>
        </w:rPr>
        <w:t>ed what society upheld</w:t>
      </w:r>
      <w:r w:rsidRPr="000D18C7">
        <w:rPr>
          <w:rFonts w:ascii="Times New Roman" w:hAnsi="Times New Roman" w:cs="Times New Roman"/>
          <w:sz w:val="24"/>
          <w:szCs w:val="24"/>
        </w:rPr>
        <w:t>. A</w:t>
      </w:r>
      <w:r w:rsidR="00A34D1F" w:rsidRPr="000D18C7">
        <w:rPr>
          <w:rFonts w:ascii="Times New Roman" w:hAnsi="Times New Roman" w:cs="Times New Roman"/>
          <w:sz w:val="24"/>
          <w:szCs w:val="24"/>
        </w:rPr>
        <w:t>lthusser, a contemporary of</w:t>
      </w:r>
      <w:r w:rsidRPr="000D18C7">
        <w:rPr>
          <w:rFonts w:ascii="Times New Roman" w:hAnsi="Times New Roman" w:cs="Times New Roman"/>
          <w:sz w:val="24"/>
          <w:szCs w:val="24"/>
        </w:rPr>
        <w:t xml:space="preserve"> Marx, stated that the reason why the working clas</w:t>
      </w:r>
      <w:r w:rsidR="001A7C09" w:rsidRPr="000D18C7">
        <w:rPr>
          <w:rFonts w:ascii="Times New Roman" w:hAnsi="Times New Roman" w:cs="Times New Roman"/>
          <w:sz w:val="24"/>
          <w:szCs w:val="24"/>
        </w:rPr>
        <w:t>s is not in constant rebellion wa</w:t>
      </w:r>
      <w:r w:rsidRPr="000D18C7">
        <w:rPr>
          <w:rFonts w:ascii="Times New Roman" w:hAnsi="Times New Roman" w:cs="Times New Roman"/>
          <w:sz w:val="24"/>
          <w:szCs w:val="24"/>
        </w:rPr>
        <w:t>s that they too embrace</w:t>
      </w:r>
      <w:r w:rsidR="001A7C09" w:rsidRPr="000D18C7">
        <w:rPr>
          <w:rFonts w:ascii="Times New Roman" w:hAnsi="Times New Roman" w:cs="Times New Roman"/>
          <w:sz w:val="24"/>
          <w:szCs w:val="24"/>
        </w:rPr>
        <w:t>d</w:t>
      </w:r>
      <w:r w:rsidRPr="000D18C7">
        <w:rPr>
          <w:rFonts w:ascii="Times New Roman" w:hAnsi="Times New Roman" w:cs="Times New Roman"/>
          <w:sz w:val="24"/>
          <w:szCs w:val="24"/>
        </w:rPr>
        <w:t xml:space="preserve"> the </w:t>
      </w:r>
      <w:r w:rsidR="00A34D1F" w:rsidRPr="000D18C7">
        <w:rPr>
          <w:rFonts w:ascii="Times New Roman" w:hAnsi="Times New Roman" w:cs="Times New Roman"/>
          <w:sz w:val="24"/>
          <w:szCs w:val="24"/>
        </w:rPr>
        <w:t>prearranged</w:t>
      </w:r>
      <w:r w:rsidRPr="000D18C7">
        <w:rPr>
          <w:rFonts w:ascii="Times New Roman" w:hAnsi="Times New Roman" w:cs="Times New Roman"/>
          <w:sz w:val="24"/>
          <w:szCs w:val="24"/>
        </w:rPr>
        <w:t xml:space="preserve"> v</w:t>
      </w:r>
      <w:r w:rsidR="00A34D1F" w:rsidRPr="000D18C7">
        <w:rPr>
          <w:rFonts w:ascii="Times New Roman" w:hAnsi="Times New Roman" w:cs="Times New Roman"/>
          <w:sz w:val="24"/>
          <w:szCs w:val="24"/>
        </w:rPr>
        <w:t xml:space="preserve">alue system through </w:t>
      </w:r>
      <w:r w:rsidRPr="000D18C7">
        <w:rPr>
          <w:rFonts w:ascii="Times New Roman" w:hAnsi="Times New Roman" w:cs="Times New Roman"/>
          <w:sz w:val="24"/>
          <w:szCs w:val="24"/>
        </w:rPr>
        <w:t>interpell</w:t>
      </w:r>
      <w:r w:rsidR="001A7C09" w:rsidRPr="000D18C7">
        <w:rPr>
          <w:rFonts w:ascii="Times New Roman" w:hAnsi="Times New Roman" w:cs="Times New Roman"/>
          <w:sz w:val="24"/>
          <w:szCs w:val="24"/>
        </w:rPr>
        <w:t>ation, where the working class wa</w:t>
      </w:r>
      <w:r w:rsidRPr="000D18C7">
        <w:rPr>
          <w:rFonts w:ascii="Times New Roman" w:hAnsi="Times New Roman" w:cs="Times New Roman"/>
          <w:sz w:val="24"/>
          <w:szCs w:val="24"/>
        </w:rPr>
        <w:t>s manipulated into accepting the ideology of the dominant cla</w:t>
      </w:r>
      <w:r w:rsidR="009966C1" w:rsidRPr="000D18C7">
        <w:rPr>
          <w:rFonts w:ascii="Times New Roman" w:hAnsi="Times New Roman" w:cs="Times New Roman"/>
          <w:sz w:val="24"/>
          <w:szCs w:val="24"/>
        </w:rPr>
        <w:t>ss (Dobie, 88). Hence the working</w:t>
      </w:r>
      <w:r w:rsidRPr="000D18C7">
        <w:rPr>
          <w:rFonts w:ascii="Times New Roman" w:hAnsi="Times New Roman" w:cs="Times New Roman"/>
          <w:sz w:val="24"/>
          <w:szCs w:val="24"/>
        </w:rPr>
        <w:t xml:space="preserve"> class in today’s society</w:t>
      </w:r>
      <w:r w:rsidR="009966C1" w:rsidRPr="000D18C7">
        <w:rPr>
          <w:rFonts w:ascii="Times New Roman" w:hAnsi="Times New Roman" w:cs="Times New Roman"/>
          <w:sz w:val="24"/>
          <w:szCs w:val="24"/>
        </w:rPr>
        <w:t xml:space="preserve"> struggles</w:t>
      </w:r>
      <w:r w:rsidRPr="000D18C7">
        <w:rPr>
          <w:rFonts w:ascii="Times New Roman" w:hAnsi="Times New Roman" w:cs="Times New Roman"/>
          <w:sz w:val="24"/>
          <w:szCs w:val="24"/>
        </w:rPr>
        <w:t xml:space="preserve"> endlessly trying to fulfill the values set up by the bourgeoisie</w:t>
      </w:r>
      <w:r w:rsidR="00A34D1F" w:rsidRPr="000D18C7">
        <w:rPr>
          <w:rFonts w:ascii="Times New Roman" w:hAnsi="Times New Roman" w:cs="Times New Roman"/>
          <w:sz w:val="24"/>
          <w:szCs w:val="24"/>
        </w:rPr>
        <w:t>. Meanw</w:t>
      </w:r>
      <w:r w:rsidR="009966C1" w:rsidRPr="000D18C7">
        <w:rPr>
          <w:rFonts w:ascii="Times New Roman" w:hAnsi="Times New Roman" w:cs="Times New Roman"/>
          <w:sz w:val="24"/>
          <w:szCs w:val="24"/>
        </w:rPr>
        <w:t>hile</w:t>
      </w:r>
      <w:r w:rsidRPr="000D18C7">
        <w:rPr>
          <w:rFonts w:ascii="Times New Roman" w:hAnsi="Times New Roman" w:cs="Times New Roman"/>
          <w:sz w:val="24"/>
          <w:szCs w:val="24"/>
        </w:rPr>
        <w:t xml:space="preserve"> the bourgeoisie uses these abstract </w:t>
      </w:r>
      <w:r w:rsidRPr="000D18C7">
        <w:rPr>
          <w:rFonts w:ascii="Times New Roman" w:hAnsi="Times New Roman" w:cs="Times New Roman"/>
          <w:sz w:val="24"/>
          <w:szCs w:val="24"/>
        </w:rPr>
        <w:lastRenderedPageBreak/>
        <w:t>values to manipulate the lower class</w:t>
      </w:r>
      <w:r w:rsidR="00A34D1F" w:rsidRPr="000D18C7">
        <w:rPr>
          <w:rFonts w:ascii="Times New Roman" w:hAnsi="Times New Roman" w:cs="Times New Roman"/>
          <w:sz w:val="24"/>
          <w:szCs w:val="24"/>
        </w:rPr>
        <w:t>es,</w:t>
      </w:r>
      <w:r w:rsidR="009966C1" w:rsidRPr="000D18C7">
        <w:rPr>
          <w:rFonts w:ascii="Times New Roman" w:hAnsi="Times New Roman" w:cs="Times New Roman"/>
          <w:sz w:val="24"/>
          <w:szCs w:val="24"/>
        </w:rPr>
        <w:t xml:space="preserve"> allowing the bourgeoisie to continue </w:t>
      </w:r>
      <w:r w:rsidR="00A34D1F" w:rsidRPr="000D18C7">
        <w:rPr>
          <w:rFonts w:ascii="Times New Roman" w:hAnsi="Times New Roman" w:cs="Times New Roman"/>
          <w:sz w:val="24"/>
          <w:szCs w:val="24"/>
        </w:rPr>
        <w:t>reaping the rewards of the proletariat’s</w:t>
      </w:r>
      <w:r w:rsidRPr="000D18C7">
        <w:rPr>
          <w:rFonts w:ascii="Times New Roman" w:hAnsi="Times New Roman" w:cs="Times New Roman"/>
          <w:sz w:val="24"/>
          <w:szCs w:val="24"/>
        </w:rPr>
        <w:t xml:space="preserve"> labor. Marx claimed</w:t>
      </w:r>
      <w:r w:rsidR="00950534" w:rsidRPr="000D18C7">
        <w:rPr>
          <w:rFonts w:ascii="Times New Roman" w:hAnsi="Times New Roman" w:cs="Times New Roman"/>
          <w:sz w:val="24"/>
          <w:szCs w:val="24"/>
        </w:rPr>
        <w:t>,</w:t>
      </w:r>
      <w:r w:rsidRPr="000D18C7">
        <w:rPr>
          <w:rFonts w:ascii="Times New Roman" w:hAnsi="Times New Roman" w:cs="Times New Roman"/>
          <w:sz w:val="24"/>
          <w:szCs w:val="24"/>
        </w:rPr>
        <w:t xml:space="preserve"> “It is not the consciousness of men that determines their being, but, on the contrary, their social being that determines their consciousness” </w:t>
      </w:r>
      <w:r w:rsidR="001A7C09" w:rsidRPr="000D18C7">
        <w:rPr>
          <w:rFonts w:ascii="Times New Roman" w:hAnsi="Times New Roman" w:cs="Times New Roman"/>
          <w:sz w:val="24"/>
          <w:szCs w:val="24"/>
        </w:rPr>
        <w:t>(Dollimore, 153), and since it wa</w:t>
      </w:r>
      <w:r w:rsidRPr="000D18C7">
        <w:rPr>
          <w:rFonts w:ascii="Times New Roman" w:hAnsi="Times New Roman" w:cs="Times New Roman"/>
          <w:sz w:val="24"/>
          <w:szCs w:val="24"/>
        </w:rPr>
        <w:t>s the</w:t>
      </w:r>
      <w:r w:rsidR="00950534" w:rsidRPr="000D18C7">
        <w:rPr>
          <w:rFonts w:ascii="Times New Roman" w:hAnsi="Times New Roman" w:cs="Times New Roman"/>
          <w:sz w:val="24"/>
          <w:szCs w:val="24"/>
        </w:rPr>
        <w:t xml:space="preserve"> elite</w:t>
      </w:r>
      <w:r w:rsidR="001A7C09" w:rsidRPr="000D18C7">
        <w:rPr>
          <w:rFonts w:ascii="Times New Roman" w:hAnsi="Times New Roman" w:cs="Times New Roman"/>
          <w:sz w:val="24"/>
          <w:szCs w:val="24"/>
        </w:rPr>
        <w:t xml:space="preserve"> government that shaped society and established the abstract ideals that were to be followed, it was</w:t>
      </w:r>
      <w:r w:rsidRPr="000D18C7">
        <w:rPr>
          <w:rFonts w:ascii="Times New Roman" w:hAnsi="Times New Roman" w:cs="Times New Roman"/>
          <w:sz w:val="24"/>
          <w:szCs w:val="24"/>
        </w:rPr>
        <w:t xml:space="preserve"> no wonder why interpellation exist</w:t>
      </w:r>
      <w:r w:rsidR="001A7C09" w:rsidRPr="000D18C7">
        <w:rPr>
          <w:rFonts w:ascii="Times New Roman" w:hAnsi="Times New Roman" w:cs="Times New Roman"/>
          <w:sz w:val="24"/>
          <w:szCs w:val="24"/>
        </w:rPr>
        <w:t>ed</w:t>
      </w:r>
      <w:r w:rsidRPr="000D18C7">
        <w:rPr>
          <w:rFonts w:ascii="Times New Roman" w:hAnsi="Times New Roman" w:cs="Times New Roman"/>
          <w:sz w:val="24"/>
          <w:szCs w:val="24"/>
        </w:rPr>
        <w:t>. Even in trying to be an individual</w:t>
      </w:r>
      <w:r w:rsidR="001A7C09" w:rsidRPr="000D18C7">
        <w:rPr>
          <w:rFonts w:ascii="Times New Roman" w:hAnsi="Times New Roman" w:cs="Times New Roman"/>
          <w:sz w:val="24"/>
          <w:szCs w:val="24"/>
        </w:rPr>
        <w:t>,</w:t>
      </w:r>
      <w:r w:rsidRPr="000D18C7">
        <w:rPr>
          <w:rFonts w:ascii="Times New Roman" w:hAnsi="Times New Roman" w:cs="Times New Roman"/>
          <w:sz w:val="24"/>
          <w:szCs w:val="24"/>
        </w:rPr>
        <w:t xml:space="preserve"> a person may find hims</w:t>
      </w:r>
      <w:r w:rsidR="00950534" w:rsidRPr="000D18C7">
        <w:rPr>
          <w:rFonts w:ascii="Times New Roman" w:hAnsi="Times New Roman" w:cs="Times New Roman"/>
          <w:sz w:val="24"/>
          <w:szCs w:val="24"/>
        </w:rPr>
        <w:t>elf submitting to the</w:t>
      </w:r>
      <w:r w:rsidRPr="000D18C7">
        <w:rPr>
          <w:rFonts w:ascii="Times New Roman" w:hAnsi="Times New Roman" w:cs="Times New Roman"/>
          <w:sz w:val="24"/>
          <w:szCs w:val="24"/>
        </w:rPr>
        <w:t xml:space="preserve"> institutions and values </w:t>
      </w:r>
      <w:r w:rsidR="00950534" w:rsidRPr="000D18C7">
        <w:rPr>
          <w:rFonts w:ascii="Times New Roman" w:hAnsi="Times New Roman" w:cs="Times New Roman"/>
          <w:sz w:val="24"/>
          <w:szCs w:val="24"/>
        </w:rPr>
        <w:t>set up by</w:t>
      </w:r>
      <w:r w:rsidRPr="000D18C7">
        <w:rPr>
          <w:rFonts w:ascii="Times New Roman" w:hAnsi="Times New Roman" w:cs="Times New Roman"/>
          <w:sz w:val="24"/>
          <w:szCs w:val="24"/>
        </w:rPr>
        <w:t xml:space="preserve"> the hegemony. For example, an individual may choose to yell profanity while running across a library as a way of expressing some personal outcry, but in choosing a library and more importantly the outcry that a certain individual is expressing is most certainly derived from an issue which has been in some way shaped by the society that that individual is a part of. </w:t>
      </w:r>
    </w:p>
    <w:p w14:paraId="3A12141B" w14:textId="77777777" w:rsidR="003148AD" w:rsidRPr="000D18C7" w:rsidRDefault="00950534" w:rsidP="00707AEE">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Another para</w:t>
      </w:r>
      <w:r w:rsidR="001A7C09" w:rsidRPr="000D18C7">
        <w:rPr>
          <w:rFonts w:ascii="Times New Roman" w:hAnsi="Times New Roman" w:cs="Times New Roman"/>
          <w:sz w:val="24"/>
          <w:szCs w:val="24"/>
        </w:rPr>
        <w:t>digm used by Marxist scholars was</w:t>
      </w:r>
      <w:r w:rsidRPr="000D18C7">
        <w:rPr>
          <w:rFonts w:ascii="Times New Roman" w:hAnsi="Times New Roman" w:cs="Times New Roman"/>
          <w:sz w:val="24"/>
          <w:szCs w:val="24"/>
        </w:rPr>
        <w:t xml:space="preserve"> that of the concrete versus the abstract. </w:t>
      </w:r>
      <w:r w:rsidR="003148AD" w:rsidRPr="000D18C7">
        <w:rPr>
          <w:rFonts w:ascii="Times New Roman" w:hAnsi="Times New Roman" w:cs="Times New Roman"/>
          <w:sz w:val="24"/>
          <w:szCs w:val="24"/>
        </w:rPr>
        <w:t>Acc</w:t>
      </w:r>
      <w:r w:rsidRPr="000D18C7">
        <w:rPr>
          <w:rFonts w:ascii="Times New Roman" w:hAnsi="Times New Roman" w:cs="Times New Roman"/>
          <w:sz w:val="24"/>
          <w:szCs w:val="24"/>
        </w:rPr>
        <w:t>ord</w:t>
      </w:r>
      <w:r w:rsidR="001A7C09" w:rsidRPr="000D18C7">
        <w:rPr>
          <w:rFonts w:ascii="Times New Roman" w:hAnsi="Times New Roman" w:cs="Times New Roman"/>
          <w:sz w:val="24"/>
          <w:szCs w:val="24"/>
        </w:rPr>
        <w:t>ing to Marx, reality was</w:t>
      </w:r>
      <w:r w:rsidRPr="000D18C7">
        <w:rPr>
          <w:rFonts w:ascii="Times New Roman" w:hAnsi="Times New Roman" w:cs="Times New Roman"/>
          <w:sz w:val="24"/>
          <w:szCs w:val="24"/>
        </w:rPr>
        <w:t xml:space="preserve"> based on the material</w:t>
      </w:r>
      <w:r w:rsidR="001A7C09" w:rsidRPr="000D18C7">
        <w:rPr>
          <w:rFonts w:ascii="Times New Roman" w:hAnsi="Times New Roman" w:cs="Times New Roman"/>
          <w:sz w:val="24"/>
          <w:szCs w:val="24"/>
        </w:rPr>
        <w:t>,</w:t>
      </w:r>
      <w:r w:rsidRPr="000D18C7">
        <w:rPr>
          <w:rFonts w:ascii="Times New Roman" w:hAnsi="Times New Roman" w:cs="Times New Roman"/>
          <w:sz w:val="24"/>
          <w:szCs w:val="24"/>
        </w:rPr>
        <w:t xml:space="preserve"> since “i</w:t>
      </w:r>
      <w:r w:rsidR="003148AD" w:rsidRPr="000D18C7">
        <w:rPr>
          <w:rFonts w:ascii="Times New Roman" w:hAnsi="Times New Roman" w:cs="Times New Roman"/>
          <w:sz w:val="24"/>
          <w:szCs w:val="24"/>
        </w:rPr>
        <w:t xml:space="preserve">t is not our philosophical or religious beliefs that make us who we are, for we are not spiritual beings but socially constructed ones” (Dobie, 91-92). Yet this </w:t>
      </w:r>
      <w:r w:rsidR="001A7C09" w:rsidRPr="000D18C7">
        <w:rPr>
          <w:rFonts w:ascii="Times New Roman" w:hAnsi="Times New Roman" w:cs="Times New Roman"/>
          <w:sz w:val="24"/>
          <w:szCs w:val="24"/>
        </w:rPr>
        <w:t>was</w:t>
      </w:r>
      <w:r w:rsidR="003148AD" w:rsidRPr="000D18C7">
        <w:rPr>
          <w:rFonts w:ascii="Times New Roman" w:hAnsi="Times New Roman" w:cs="Times New Roman"/>
          <w:sz w:val="24"/>
          <w:szCs w:val="24"/>
        </w:rPr>
        <w:t xml:space="preserve"> not what the hegemony place</w:t>
      </w:r>
      <w:r w:rsidR="001A7C09" w:rsidRPr="000D18C7">
        <w:rPr>
          <w:rFonts w:ascii="Times New Roman" w:hAnsi="Times New Roman" w:cs="Times New Roman"/>
          <w:sz w:val="24"/>
          <w:szCs w:val="24"/>
        </w:rPr>
        <w:t xml:space="preserve">d </w:t>
      </w:r>
      <w:r w:rsidR="003148AD" w:rsidRPr="000D18C7">
        <w:rPr>
          <w:rFonts w:ascii="Times New Roman" w:hAnsi="Times New Roman" w:cs="Times New Roman"/>
          <w:sz w:val="24"/>
          <w:szCs w:val="24"/>
        </w:rPr>
        <w:t xml:space="preserve">on the pedestal. Returning to the above </w:t>
      </w:r>
      <w:r w:rsidRPr="000D18C7">
        <w:rPr>
          <w:rFonts w:ascii="Times New Roman" w:hAnsi="Times New Roman" w:cs="Times New Roman"/>
          <w:sz w:val="24"/>
          <w:szCs w:val="24"/>
        </w:rPr>
        <w:t>example</w:t>
      </w:r>
      <w:r w:rsidR="003148AD" w:rsidRPr="000D18C7">
        <w:rPr>
          <w:rFonts w:ascii="Times New Roman" w:hAnsi="Times New Roman" w:cs="Times New Roman"/>
          <w:sz w:val="24"/>
          <w:szCs w:val="24"/>
        </w:rPr>
        <w:t>, it is society that enforces being quite in libraries and churches, giving those institutions tha</w:t>
      </w:r>
      <w:r w:rsidRPr="000D18C7">
        <w:rPr>
          <w:rFonts w:ascii="Times New Roman" w:hAnsi="Times New Roman" w:cs="Times New Roman"/>
          <w:sz w:val="24"/>
          <w:szCs w:val="24"/>
        </w:rPr>
        <w:t xml:space="preserve">t promote the abstract (churches, schools, libraries, etc.,) a seemingly </w:t>
      </w:r>
      <w:r w:rsidR="003148AD" w:rsidRPr="000D18C7">
        <w:rPr>
          <w:rFonts w:ascii="Times New Roman" w:hAnsi="Times New Roman" w:cs="Times New Roman"/>
          <w:sz w:val="24"/>
          <w:szCs w:val="24"/>
        </w:rPr>
        <w:t>holy priority over the more concrete</w:t>
      </w:r>
      <w:r w:rsidR="001A7C09" w:rsidRPr="000D18C7">
        <w:rPr>
          <w:rFonts w:ascii="Times New Roman" w:hAnsi="Times New Roman" w:cs="Times New Roman"/>
          <w:sz w:val="24"/>
          <w:szCs w:val="24"/>
        </w:rPr>
        <w:t xml:space="preserve"> concerns of an individual. It wa</w:t>
      </w:r>
      <w:r w:rsidR="003148AD" w:rsidRPr="000D18C7">
        <w:rPr>
          <w:rFonts w:ascii="Times New Roman" w:hAnsi="Times New Roman" w:cs="Times New Roman"/>
          <w:sz w:val="24"/>
          <w:szCs w:val="24"/>
        </w:rPr>
        <w:t>s always the untouchable and subjectiv</w:t>
      </w:r>
      <w:r w:rsidR="001A7C09" w:rsidRPr="000D18C7">
        <w:rPr>
          <w:rFonts w:ascii="Times New Roman" w:hAnsi="Times New Roman" w:cs="Times New Roman"/>
          <w:sz w:val="24"/>
          <w:szCs w:val="24"/>
        </w:rPr>
        <w:t>ely definable qualities that were</w:t>
      </w:r>
      <w:r w:rsidR="003148AD" w:rsidRPr="000D18C7">
        <w:rPr>
          <w:rFonts w:ascii="Times New Roman" w:hAnsi="Times New Roman" w:cs="Times New Roman"/>
          <w:sz w:val="24"/>
          <w:szCs w:val="24"/>
        </w:rPr>
        <w:t xml:space="preserve"> exalted by the hegemony and maintained by society. </w:t>
      </w:r>
      <w:r w:rsidRPr="000D18C7">
        <w:rPr>
          <w:rFonts w:ascii="Times New Roman" w:hAnsi="Times New Roman" w:cs="Times New Roman"/>
          <w:sz w:val="24"/>
          <w:szCs w:val="24"/>
        </w:rPr>
        <w:t>How do we define friendship? There is no definite answer as it will change determining the person asked. Yet l</w:t>
      </w:r>
      <w:r w:rsidR="003148AD" w:rsidRPr="000D18C7">
        <w:rPr>
          <w:rFonts w:ascii="Times New Roman" w:hAnsi="Times New Roman" w:cs="Times New Roman"/>
          <w:sz w:val="24"/>
          <w:szCs w:val="24"/>
        </w:rPr>
        <w:t>ove, friendship, honor, and faith hold high standing, even tod</w:t>
      </w:r>
      <w:r w:rsidR="001A7C09" w:rsidRPr="000D18C7">
        <w:rPr>
          <w:rFonts w:ascii="Times New Roman" w:hAnsi="Times New Roman" w:cs="Times New Roman"/>
          <w:sz w:val="24"/>
          <w:szCs w:val="24"/>
        </w:rPr>
        <w:t>ay, placing the individual who wa</w:t>
      </w:r>
      <w:r w:rsidR="003148AD" w:rsidRPr="000D18C7">
        <w:rPr>
          <w:rFonts w:ascii="Times New Roman" w:hAnsi="Times New Roman" w:cs="Times New Roman"/>
          <w:sz w:val="24"/>
          <w:szCs w:val="24"/>
        </w:rPr>
        <w:t>s attempting to deal with these abstracts in the secondary. This idea o</w:t>
      </w:r>
      <w:r w:rsidR="005F23BF" w:rsidRPr="000D18C7">
        <w:rPr>
          <w:rFonts w:ascii="Times New Roman" w:hAnsi="Times New Roman" w:cs="Times New Roman"/>
          <w:sz w:val="24"/>
          <w:szCs w:val="24"/>
        </w:rPr>
        <w:t>f accepting what society upheld</w:t>
      </w:r>
      <w:r w:rsidR="003148AD" w:rsidRPr="000D18C7">
        <w:rPr>
          <w:rFonts w:ascii="Times New Roman" w:hAnsi="Times New Roman" w:cs="Times New Roman"/>
          <w:sz w:val="24"/>
          <w:szCs w:val="24"/>
        </w:rPr>
        <w:t xml:space="preserve"> was more prevalent in renaissance society. In helping to understand the </w:t>
      </w:r>
      <w:r w:rsidR="00735234" w:rsidRPr="000D18C7">
        <w:rPr>
          <w:rFonts w:ascii="Times New Roman" w:hAnsi="Times New Roman" w:cs="Times New Roman"/>
          <w:sz w:val="24"/>
          <w:szCs w:val="24"/>
        </w:rPr>
        <w:t>psychology</w:t>
      </w:r>
      <w:r w:rsidR="003148AD" w:rsidRPr="000D18C7">
        <w:rPr>
          <w:rFonts w:ascii="Times New Roman" w:hAnsi="Times New Roman" w:cs="Times New Roman"/>
          <w:sz w:val="24"/>
          <w:szCs w:val="24"/>
        </w:rPr>
        <w:t xml:space="preserve"> that dominated much of the Renaissance era, Dollimore states</w:t>
      </w:r>
      <w:r w:rsidR="005F23BF" w:rsidRPr="000D18C7">
        <w:rPr>
          <w:rFonts w:ascii="Times New Roman" w:hAnsi="Times New Roman" w:cs="Times New Roman"/>
          <w:sz w:val="24"/>
          <w:szCs w:val="24"/>
        </w:rPr>
        <w:t>,</w:t>
      </w:r>
      <w:r w:rsidR="003148AD" w:rsidRPr="000D18C7">
        <w:rPr>
          <w:rFonts w:ascii="Times New Roman" w:hAnsi="Times New Roman" w:cs="Times New Roman"/>
          <w:sz w:val="24"/>
          <w:szCs w:val="24"/>
        </w:rPr>
        <w:t xml:space="preserve"> “The paradigm of Christian </w:t>
      </w:r>
      <w:r w:rsidR="003148AD" w:rsidRPr="000D18C7">
        <w:rPr>
          <w:rFonts w:ascii="Times New Roman" w:hAnsi="Times New Roman" w:cs="Times New Roman"/>
          <w:sz w:val="24"/>
          <w:szCs w:val="24"/>
        </w:rPr>
        <w:lastRenderedPageBreak/>
        <w:t>essentialism presented the soul as metaphysically derivative and to this extent simply disallowed the idea of the autonomous</w:t>
      </w:r>
      <w:r w:rsidR="00735234" w:rsidRPr="000D18C7">
        <w:rPr>
          <w:rFonts w:ascii="Times New Roman" w:hAnsi="Times New Roman" w:cs="Times New Roman"/>
          <w:sz w:val="24"/>
          <w:szCs w:val="24"/>
        </w:rPr>
        <w:t>” (</w:t>
      </w:r>
      <w:proofErr w:type="spellStart"/>
      <w:r w:rsidR="005F23BF" w:rsidRPr="000D18C7">
        <w:rPr>
          <w:rFonts w:ascii="Times New Roman" w:hAnsi="Times New Roman" w:cs="Times New Roman"/>
          <w:sz w:val="24"/>
          <w:szCs w:val="24"/>
        </w:rPr>
        <w:t>Dollimore</w:t>
      </w:r>
      <w:proofErr w:type="spellEnd"/>
      <w:r w:rsidR="005F23BF" w:rsidRPr="000D18C7">
        <w:rPr>
          <w:rFonts w:ascii="Times New Roman" w:hAnsi="Times New Roman" w:cs="Times New Roman"/>
          <w:sz w:val="24"/>
          <w:szCs w:val="24"/>
        </w:rPr>
        <w:t xml:space="preserve">, </w:t>
      </w:r>
      <w:r w:rsidR="00852864" w:rsidRPr="000D18C7">
        <w:rPr>
          <w:rFonts w:ascii="Times New Roman" w:hAnsi="Times New Roman" w:cs="Times New Roman"/>
          <w:sz w:val="24"/>
          <w:szCs w:val="24"/>
        </w:rPr>
        <w:t xml:space="preserve">155). Christian </w:t>
      </w:r>
      <w:r w:rsidR="00E54673" w:rsidRPr="000D18C7">
        <w:rPr>
          <w:rFonts w:ascii="Times New Roman" w:hAnsi="Times New Roman" w:cs="Times New Roman"/>
          <w:sz w:val="24"/>
          <w:szCs w:val="24"/>
        </w:rPr>
        <w:t>essentialism</w:t>
      </w:r>
      <w:r w:rsidR="00852864" w:rsidRPr="000D18C7">
        <w:rPr>
          <w:rFonts w:ascii="Times New Roman" w:hAnsi="Times New Roman" w:cs="Times New Roman"/>
          <w:sz w:val="24"/>
          <w:szCs w:val="24"/>
        </w:rPr>
        <w:t xml:space="preserve"> </w:t>
      </w:r>
      <w:r w:rsidR="005F23BF" w:rsidRPr="000D18C7">
        <w:rPr>
          <w:rFonts w:ascii="Times New Roman" w:hAnsi="Times New Roman" w:cs="Times New Roman"/>
          <w:sz w:val="24"/>
          <w:szCs w:val="24"/>
        </w:rPr>
        <w:t xml:space="preserve">was </w:t>
      </w:r>
      <w:r w:rsidR="00852864" w:rsidRPr="000D18C7">
        <w:rPr>
          <w:rFonts w:ascii="Times New Roman" w:hAnsi="Times New Roman" w:cs="Times New Roman"/>
          <w:sz w:val="24"/>
          <w:szCs w:val="24"/>
        </w:rPr>
        <w:t>the template to which the soul must adhere to, barring the personal expressions of th</w:t>
      </w:r>
      <w:r w:rsidR="005F23BF" w:rsidRPr="000D18C7">
        <w:rPr>
          <w:rFonts w:ascii="Times New Roman" w:hAnsi="Times New Roman" w:cs="Times New Roman"/>
          <w:sz w:val="24"/>
          <w:szCs w:val="24"/>
        </w:rPr>
        <w:t>e individual, less it was</w:t>
      </w:r>
      <w:r w:rsidR="00852864" w:rsidRPr="000D18C7">
        <w:rPr>
          <w:rFonts w:ascii="Times New Roman" w:hAnsi="Times New Roman" w:cs="Times New Roman"/>
          <w:sz w:val="24"/>
          <w:szCs w:val="24"/>
        </w:rPr>
        <w:t xml:space="preserve"> acceptably Christian</w:t>
      </w:r>
      <w:r w:rsidR="003148AD" w:rsidRPr="000D18C7">
        <w:rPr>
          <w:rFonts w:ascii="Times New Roman" w:hAnsi="Times New Roman" w:cs="Times New Roman"/>
          <w:sz w:val="24"/>
          <w:szCs w:val="24"/>
        </w:rPr>
        <w:t>. The soul</w:t>
      </w:r>
      <w:r w:rsidR="00852864" w:rsidRPr="000D18C7">
        <w:rPr>
          <w:rFonts w:ascii="Times New Roman" w:hAnsi="Times New Roman" w:cs="Times New Roman"/>
          <w:sz w:val="24"/>
          <w:szCs w:val="24"/>
        </w:rPr>
        <w:t xml:space="preserve"> of the community</w:t>
      </w:r>
      <w:r w:rsidR="00E54673" w:rsidRPr="000D18C7">
        <w:rPr>
          <w:rFonts w:ascii="Times New Roman" w:hAnsi="Times New Roman" w:cs="Times New Roman"/>
          <w:sz w:val="24"/>
          <w:szCs w:val="24"/>
        </w:rPr>
        <w:t xml:space="preserve"> wa</w:t>
      </w:r>
      <w:r w:rsidR="003148AD" w:rsidRPr="000D18C7">
        <w:rPr>
          <w:rFonts w:ascii="Times New Roman" w:hAnsi="Times New Roman" w:cs="Times New Roman"/>
          <w:sz w:val="24"/>
          <w:szCs w:val="24"/>
        </w:rPr>
        <w:t>s the primary concern, not the body</w:t>
      </w:r>
      <w:r w:rsidR="00852864" w:rsidRPr="000D18C7">
        <w:rPr>
          <w:rFonts w:ascii="Times New Roman" w:hAnsi="Times New Roman" w:cs="Times New Roman"/>
          <w:sz w:val="24"/>
          <w:szCs w:val="24"/>
        </w:rPr>
        <w:t xml:space="preserve"> of the individual</w:t>
      </w:r>
      <w:r w:rsidR="005F23BF" w:rsidRPr="000D18C7">
        <w:rPr>
          <w:rFonts w:ascii="Times New Roman" w:hAnsi="Times New Roman" w:cs="Times New Roman"/>
          <w:sz w:val="24"/>
          <w:szCs w:val="24"/>
        </w:rPr>
        <w:t>. This was</w:t>
      </w:r>
      <w:r w:rsidR="003148AD" w:rsidRPr="000D18C7">
        <w:rPr>
          <w:rFonts w:ascii="Times New Roman" w:hAnsi="Times New Roman" w:cs="Times New Roman"/>
          <w:sz w:val="24"/>
          <w:szCs w:val="24"/>
        </w:rPr>
        <w:t xml:space="preserve"> perhaps why, according to Walter Ulmann, people during the renaissance did not care about the individual, “but society, the corpus of all individuals” (Dollimore, 156). If society followed the abstract beliefs of religion that were able to save t</w:t>
      </w:r>
      <w:r w:rsidR="009966C1" w:rsidRPr="000D18C7">
        <w:rPr>
          <w:rFonts w:ascii="Times New Roman" w:hAnsi="Times New Roman" w:cs="Times New Roman"/>
          <w:sz w:val="24"/>
          <w:szCs w:val="24"/>
        </w:rPr>
        <w:t>he soul, then the individual within that society would be saved</w:t>
      </w:r>
      <w:r w:rsidR="003148AD" w:rsidRPr="000D18C7">
        <w:rPr>
          <w:rFonts w:ascii="Times New Roman" w:hAnsi="Times New Roman" w:cs="Times New Roman"/>
          <w:sz w:val="24"/>
          <w:szCs w:val="24"/>
        </w:rPr>
        <w:t>, as such, renaissance society focused on the spiritual so that the material needs of the individu</w:t>
      </w:r>
      <w:r w:rsidR="00E54673" w:rsidRPr="000D18C7">
        <w:rPr>
          <w:rFonts w:ascii="Times New Roman" w:hAnsi="Times New Roman" w:cs="Times New Roman"/>
          <w:sz w:val="24"/>
          <w:szCs w:val="24"/>
        </w:rPr>
        <w:t>al were abandoned. In fact, it wa</w:t>
      </w:r>
      <w:r w:rsidR="003148AD" w:rsidRPr="000D18C7">
        <w:rPr>
          <w:rFonts w:ascii="Times New Roman" w:hAnsi="Times New Roman" w:cs="Times New Roman"/>
          <w:sz w:val="24"/>
          <w:szCs w:val="24"/>
        </w:rPr>
        <w:t>s not until the late seventeenth and early eighteenth century that ‘the individual</w:t>
      </w:r>
      <w:r w:rsidR="00E54673" w:rsidRPr="000D18C7">
        <w:rPr>
          <w:rFonts w:ascii="Times New Roman" w:hAnsi="Times New Roman" w:cs="Times New Roman"/>
          <w:sz w:val="24"/>
          <w:szCs w:val="24"/>
        </w:rPr>
        <w:t xml:space="preserve"> as a substantial entity’ arose</w:t>
      </w:r>
      <w:r w:rsidR="003148AD" w:rsidRPr="000D18C7">
        <w:rPr>
          <w:rFonts w:ascii="Times New Roman" w:hAnsi="Times New Roman" w:cs="Times New Roman"/>
          <w:sz w:val="24"/>
          <w:szCs w:val="24"/>
        </w:rPr>
        <w:t xml:space="preserve"> (</w:t>
      </w:r>
      <w:proofErr w:type="spellStart"/>
      <w:r w:rsidR="003148AD" w:rsidRPr="000D18C7">
        <w:rPr>
          <w:rFonts w:ascii="Times New Roman" w:hAnsi="Times New Roman" w:cs="Times New Roman"/>
          <w:sz w:val="24"/>
          <w:szCs w:val="24"/>
        </w:rPr>
        <w:t>Dollimore</w:t>
      </w:r>
      <w:proofErr w:type="spellEnd"/>
      <w:r w:rsidR="003148AD" w:rsidRPr="000D18C7">
        <w:rPr>
          <w:rFonts w:ascii="Times New Roman" w:hAnsi="Times New Roman" w:cs="Times New Roman"/>
          <w:sz w:val="24"/>
          <w:szCs w:val="24"/>
        </w:rPr>
        <w:t>, 156). It was after the works of Shakespeare and other writers began to explore the use of society and the individual as autonomous, that there was any move toward the se</w:t>
      </w:r>
      <w:r w:rsidR="00852864" w:rsidRPr="000D18C7">
        <w:rPr>
          <w:rFonts w:ascii="Times New Roman" w:hAnsi="Times New Roman" w:cs="Times New Roman"/>
          <w:sz w:val="24"/>
          <w:szCs w:val="24"/>
        </w:rPr>
        <w:t>lf and in turn the concrete. Later,</w:t>
      </w:r>
      <w:r w:rsidR="003148AD" w:rsidRPr="000D18C7">
        <w:rPr>
          <w:rFonts w:ascii="Times New Roman" w:hAnsi="Times New Roman" w:cs="Times New Roman"/>
          <w:sz w:val="24"/>
          <w:szCs w:val="24"/>
        </w:rPr>
        <w:t xml:space="preserve"> Marx</w:t>
      </w:r>
      <w:r w:rsidR="0012402E" w:rsidRPr="000D18C7">
        <w:rPr>
          <w:rFonts w:ascii="Times New Roman" w:hAnsi="Times New Roman" w:cs="Times New Roman"/>
          <w:sz w:val="24"/>
          <w:szCs w:val="24"/>
        </w:rPr>
        <w:t xml:space="preserve"> </w:t>
      </w:r>
      <w:r w:rsidR="00735234" w:rsidRPr="000D18C7">
        <w:rPr>
          <w:rFonts w:ascii="Times New Roman" w:hAnsi="Times New Roman" w:cs="Times New Roman"/>
          <w:sz w:val="24"/>
          <w:szCs w:val="24"/>
        </w:rPr>
        <w:t>argued</w:t>
      </w:r>
      <w:r w:rsidR="0012402E" w:rsidRPr="000D18C7">
        <w:rPr>
          <w:rFonts w:ascii="Times New Roman" w:hAnsi="Times New Roman" w:cs="Times New Roman"/>
          <w:sz w:val="24"/>
          <w:szCs w:val="24"/>
        </w:rPr>
        <w:t xml:space="preserve"> that</w:t>
      </w:r>
      <w:r w:rsidR="00852864" w:rsidRPr="000D18C7">
        <w:rPr>
          <w:rFonts w:ascii="Times New Roman" w:hAnsi="Times New Roman" w:cs="Times New Roman"/>
          <w:sz w:val="24"/>
          <w:szCs w:val="24"/>
        </w:rPr>
        <w:t xml:space="preserve"> human kind was</w:t>
      </w:r>
      <w:r w:rsidR="003148AD" w:rsidRPr="000D18C7">
        <w:rPr>
          <w:rFonts w:ascii="Times New Roman" w:hAnsi="Times New Roman" w:cs="Times New Roman"/>
          <w:sz w:val="24"/>
          <w:szCs w:val="24"/>
        </w:rPr>
        <w:t xml:space="preserve"> not spiritual, but concrete and as such constructed by </w:t>
      </w:r>
      <w:r w:rsidR="0012402E" w:rsidRPr="000D18C7">
        <w:rPr>
          <w:rFonts w:ascii="Times New Roman" w:hAnsi="Times New Roman" w:cs="Times New Roman"/>
          <w:sz w:val="24"/>
          <w:szCs w:val="24"/>
        </w:rPr>
        <w:t>the concrete actions of society. H</w:t>
      </w:r>
      <w:r w:rsidR="00852864" w:rsidRPr="000D18C7">
        <w:rPr>
          <w:rFonts w:ascii="Times New Roman" w:hAnsi="Times New Roman" w:cs="Times New Roman"/>
          <w:sz w:val="24"/>
          <w:szCs w:val="24"/>
        </w:rPr>
        <w:t>is ideas challenged prior</w:t>
      </w:r>
      <w:r w:rsidR="003148AD" w:rsidRPr="000D18C7">
        <w:rPr>
          <w:rFonts w:ascii="Times New Roman" w:hAnsi="Times New Roman" w:cs="Times New Roman"/>
          <w:sz w:val="24"/>
          <w:szCs w:val="24"/>
        </w:rPr>
        <w:t xml:space="preserve"> notions of </w:t>
      </w:r>
      <w:r w:rsidR="00852864" w:rsidRPr="000D18C7">
        <w:rPr>
          <w:rFonts w:ascii="Times New Roman" w:hAnsi="Times New Roman" w:cs="Times New Roman"/>
          <w:sz w:val="24"/>
          <w:szCs w:val="24"/>
        </w:rPr>
        <w:t>spirituality</w:t>
      </w:r>
      <w:r w:rsidR="003148AD" w:rsidRPr="000D18C7">
        <w:rPr>
          <w:rFonts w:ascii="Times New Roman" w:hAnsi="Times New Roman" w:cs="Times New Roman"/>
          <w:sz w:val="24"/>
          <w:szCs w:val="24"/>
        </w:rPr>
        <w:t xml:space="preserve"> and thus Christian essentialism and all th</w:t>
      </w:r>
      <w:r w:rsidR="00E54673" w:rsidRPr="000D18C7">
        <w:rPr>
          <w:rFonts w:ascii="Times New Roman" w:hAnsi="Times New Roman" w:cs="Times New Roman"/>
          <w:sz w:val="24"/>
          <w:szCs w:val="24"/>
        </w:rPr>
        <w:t>e abstract values that accompanied</w:t>
      </w:r>
      <w:r w:rsidR="003148AD" w:rsidRPr="000D18C7">
        <w:rPr>
          <w:rFonts w:ascii="Times New Roman" w:hAnsi="Times New Roman" w:cs="Times New Roman"/>
          <w:sz w:val="24"/>
          <w:szCs w:val="24"/>
        </w:rPr>
        <w:t xml:space="preserve"> it</w:t>
      </w:r>
      <w:r w:rsidR="0012402E" w:rsidRPr="000D18C7">
        <w:rPr>
          <w:rFonts w:ascii="Times New Roman" w:hAnsi="Times New Roman" w:cs="Times New Roman"/>
          <w:sz w:val="24"/>
          <w:szCs w:val="24"/>
        </w:rPr>
        <w:t>, leaving humanity as an entity shaped and</w:t>
      </w:r>
      <w:r w:rsidR="007174A5" w:rsidRPr="000D18C7">
        <w:rPr>
          <w:rFonts w:ascii="Times New Roman" w:hAnsi="Times New Roman" w:cs="Times New Roman"/>
          <w:sz w:val="24"/>
          <w:szCs w:val="24"/>
        </w:rPr>
        <w:t xml:space="preserve"> defined by the concrete </w:t>
      </w:r>
      <w:r w:rsidR="0012402E" w:rsidRPr="000D18C7">
        <w:rPr>
          <w:rFonts w:ascii="Times New Roman" w:hAnsi="Times New Roman" w:cs="Times New Roman"/>
          <w:sz w:val="24"/>
          <w:szCs w:val="24"/>
        </w:rPr>
        <w:t>actions</w:t>
      </w:r>
      <w:r w:rsidR="007174A5" w:rsidRPr="000D18C7">
        <w:rPr>
          <w:rFonts w:ascii="Times New Roman" w:hAnsi="Times New Roman" w:cs="Times New Roman"/>
          <w:sz w:val="24"/>
          <w:szCs w:val="24"/>
        </w:rPr>
        <w:t>, individuals, and</w:t>
      </w:r>
      <w:r w:rsidR="0012402E" w:rsidRPr="000D18C7">
        <w:rPr>
          <w:rFonts w:ascii="Times New Roman" w:hAnsi="Times New Roman" w:cs="Times New Roman"/>
          <w:sz w:val="24"/>
          <w:szCs w:val="24"/>
        </w:rPr>
        <w:t xml:space="preserve"> situations</w:t>
      </w:r>
      <w:r w:rsidR="007174A5" w:rsidRPr="000D18C7">
        <w:rPr>
          <w:rFonts w:ascii="Times New Roman" w:hAnsi="Times New Roman" w:cs="Times New Roman"/>
          <w:sz w:val="24"/>
          <w:szCs w:val="24"/>
        </w:rPr>
        <w:t xml:space="preserve"> in history</w:t>
      </w:r>
      <w:r w:rsidR="003148AD" w:rsidRPr="000D18C7">
        <w:rPr>
          <w:rFonts w:ascii="Times New Roman" w:hAnsi="Times New Roman" w:cs="Times New Roman"/>
          <w:sz w:val="24"/>
          <w:szCs w:val="24"/>
        </w:rPr>
        <w:t>.</w:t>
      </w:r>
    </w:p>
    <w:p w14:paraId="629A303D" w14:textId="77777777" w:rsidR="00C61B9A" w:rsidRPr="000D18C7" w:rsidRDefault="00C61B9A" w:rsidP="003148AD">
      <w:pPr>
        <w:spacing w:after="0" w:line="480" w:lineRule="auto"/>
        <w:rPr>
          <w:rFonts w:ascii="Times New Roman" w:hAnsi="Times New Roman" w:cs="Times New Roman"/>
          <w:b/>
          <w:i/>
          <w:sz w:val="24"/>
          <w:szCs w:val="24"/>
        </w:rPr>
      </w:pPr>
    </w:p>
    <w:p w14:paraId="50398B98" w14:textId="77777777" w:rsidR="003148AD" w:rsidRPr="000D18C7" w:rsidRDefault="007174A5" w:rsidP="003148AD">
      <w:pPr>
        <w:spacing w:after="0" w:line="480" w:lineRule="auto"/>
        <w:rPr>
          <w:rFonts w:ascii="Times New Roman" w:hAnsi="Times New Roman" w:cs="Times New Roman"/>
          <w:b/>
          <w:i/>
          <w:sz w:val="24"/>
          <w:szCs w:val="24"/>
        </w:rPr>
      </w:pPr>
      <w:r w:rsidRPr="000D18C7">
        <w:rPr>
          <w:rFonts w:ascii="Times New Roman" w:hAnsi="Times New Roman" w:cs="Times New Roman"/>
          <w:b/>
          <w:i/>
          <w:sz w:val="24"/>
          <w:szCs w:val="24"/>
        </w:rPr>
        <w:t>Equipping the Tools: A look at Machiavellianism</w:t>
      </w:r>
    </w:p>
    <w:p w14:paraId="4AAD3496" w14:textId="77777777" w:rsidR="003148AD" w:rsidRPr="000D18C7" w:rsidRDefault="005F23BF" w:rsidP="003148AD">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There were</w:t>
      </w:r>
      <w:r w:rsidR="003148AD" w:rsidRPr="000D18C7">
        <w:rPr>
          <w:rFonts w:ascii="Times New Roman" w:hAnsi="Times New Roman" w:cs="Times New Roman"/>
          <w:sz w:val="24"/>
          <w:szCs w:val="24"/>
        </w:rPr>
        <w:t xml:space="preserve"> those who manipulate</w:t>
      </w:r>
      <w:r w:rsidRPr="000D18C7">
        <w:rPr>
          <w:rFonts w:ascii="Times New Roman" w:hAnsi="Times New Roman" w:cs="Times New Roman"/>
          <w:sz w:val="24"/>
          <w:szCs w:val="24"/>
        </w:rPr>
        <w:t>d what society exalted</w:t>
      </w:r>
      <w:r w:rsidR="003148AD" w:rsidRPr="000D18C7">
        <w:rPr>
          <w:rFonts w:ascii="Times New Roman" w:hAnsi="Times New Roman" w:cs="Times New Roman"/>
          <w:sz w:val="24"/>
          <w:szCs w:val="24"/>
        </w:rPr>
        <w:t xml:space="preserve"> and use</w:t>
      </w:r>
      <w:r w:rsidRPr="000D18C7">
        <w:rPr>
          <w:rFonts w:ascii="Times New Roman" w:hAnsi="Times New Roman" w:cs="Times New Roman"/>
          <w:sz w:val="24"/>
          <w:szCs w:val="24"/>
        </w:rPr>
        <w:t>d</w:t>
      </w:r>
      <w:r w:rsidR="003148AD" w:rsidRPr="000D18C7">
        <w:rPr>
          <w:rFonts w:ascii="Times New Roman" w:hAnsi="Times New Roman" w:cs="Times New Roman"/>
          <w:sz w:val="24"/>
          <w:szCs w:val="24"/>
        </w:rPr>
        <w:t xml:space="preserve"> it to their benefit. Notoriously known as Machiavellian, or the philosophy of praxis, this ideology “bases itself on the concrete action of man, who, impelled by historical necessity, works and transforms reality” (Dollimore, 155). Instead</w:t>
      </w:r>
      <w:r w:rsidR="003B010F" w:rsidRPr="000D18C7">
        <w:rPr>
          <w:rFonts w:ascii="Times New Roman" w:hAnsi="Times New Roman" w:cs="Times New Roman"/>
          <w:sz w:val="24"/>
          <w:szCs w:val="24"/>
        </w:rPr>
        <w:t xml:space="preserve"> of becoming a victim of interpellation</w:t>
      </w:r>
      <w:r w:rsidR="003148AD" w:rsidRPr="000D18C7">
        <w:rPr>
          <w:rFonts w:ascii="Times New Roman" w:hAnsi="Times New Roman" w:cs="Times New Roman"/>
          <w:sz w:val="24"/>
          <w:szCs w:val="24"/>
        </w:rPr>
        <w:t xml:space="preserve">, </w:t>
      </w:r>
      <w:r w:rsidRPr="000D18C7">
        <w:rPr>
          <w:rFonts w:ascii="Times New Roman" w:hAnsi="Times New Roman" w:cs="Times New Roman"/>
          <w:sz w:val="24"/>
          <w:szCs w:val="24"/>
        </w:rPr>
        <w:t xml:space="preserve">the </w:t>
      </w:r>
      <w:r w:rsidR="00AA065C" w:rsidRPr="000D18C7">
        <w:rPr>
          <w:rFonts w:ascii="Times New Roman" w:hAnsi="Times New Roman" w:cs="Times New Roman"/>
          <w:sz w:val="24"/>
          <w:szCs w:val="24"/>
        </w:rPr>
        <w:t>Machiavel</w:t>
      </w:r>
      <w:r w:rsidRPr="000D18C7">
        <w:rPr>
          <w:rFonts w:ascii="Times New Roman" w:hAnsi="Times New Roman" w:cs="Times New Roman"/>
          <w:sz w:val="24"/>
          <w:szCs w:val="24"/>
        </w:rPr>
        <w:t xml:space="preserve"> looked</w:t>
      </w:r>
      <w:r w:rsidR="003B010F" w:rsidRPr="000D18C7">
        <w:rPr>
          <w:rFonts w:ascii="Times New Roman" w:hAnsi="Times New Roman" w:cs="Times New Roman"/>
          <w:sz w:val="24"/>
          <w:szCs w:val="24"/>
        </w:rPr>
        <w:t xml:space="preserve"> at society’s</w:t>
      </w:r>
      <w:r w:rsidRPr="000D18C7">
        <w:rPr>
          <w:rFonts w:ascii="Times New Roman" w:hAnsi="Times New Roman" w:cs="Times New Roman"/>
          <w:sz w:val="24"/>
          <w:szCs w:val="24"/>
        </w:rPr>
        <w:t xml:space="preserve"> ideals as a tool, which could</w:t>
      </w:r>
      <w:r w:rsidR="003148AD" w:rsidRPr="000D18C7">
        <w:rPr>
          <w:rFonts w:ascii="Times New Roman" w:hAnsi="Times New Roman" w:cs="Times New Roman"/>
          <w:sz w:val="24"/>
          <w:szCs w:val="24"/>
        </w:rPr>
        <w:t xml:space="preserve"> be equipped when needed in order to bring about success </w:t>
      </w:r>
      <w:r w:rsidR="003148AD" w:rsidRPr="000D18C7">
        <w:rPr>
          <w:rFonts w:ascii="Times New Roman" w:hAnsi="Times New Roman" w:cs="Times New Roman"/>
          <w:sz w:val="24"/>
          <w:szCs w:val="24"/>
        </w:rPr>
        <w:lastRenderedPageBreak/>
        <w:t xml:space="preserve">for that individual. In </w:t>
      </w:r>
      <w:r w:rsidR="003148AD" w:rsidRPr="000D18C7">
        <w:rPr>
          <w:rFonts w:ascii="Times New Roman" w:hAnsi="Times New Roman" w:cs="Times New Roman"/>
          <w:i/>
          <w:sz w:val="24"/>
          <w:szCs w:val="24"/>
        </w:rPr>
        <w:t>The Prince</w:t>
      </w:r>
      <w:r w:rsidRPr="000D18C7">
        <w:rPr>
          <w:rFonts w:ascii="Times New Roman" w:hAnsi="Times New Roman" w:cs="Times New Roman"/>
          <w:sz w:val="24"/>
          <w:szCs w:val="24"/>
        </w:rPr>
        <w:t>, Niccolo Machiavelli stated that there were</w:t>
      </w:r>
      <w:r w:rsidR="003148AD" w:rsidRPr="000D18C7">
        <w:rPr>
          <w:rFonts w:ascii="Times New Roman" w:hAnsi="Times New Roman" w:cs="Times New Roman"/>
          <w:sz w:val="24"/>
          <w:szCs w:val="24"/>
        </w:rPr>
        <w:t xml:space="preserve"> two ways to contend with life’s situations—by law or by force—and in comparing these two</w:t>
      </w:r>
      <w:r w:rsidRPr="000D18C7">
        <w:rPr>
          <w:rFonts w:ascii="Times New Roman" w:hAnsi="Times New Roman" w:cs="Times New Roman"/>
          <w:sz w:val="24"/>
          <w:szCs w:val="24"/>
        </w:rPr>
        <w:t xml:space="preserve"> to a man and a beast, he wrote</w:t>
      </w:r>
      <w:r w:rsidR="003148AD" w:rsidRPr="000D18C7">
        <w:rPr>
          <w:rFonts w:ascii="Times New Roman" w:hAnsi="Times New Roman" w:cs="Times New Roman"/>
          <w:sz w:val="24"/>
          <w:szCs w:val="24"/>
        </w:rPr>
        <w:t>, “A Prince should, therefore, understand how to use well both the man and the beast” (Machiavelli, 127), meaning that by whatever means possible, a ruler should succeed, whether he must lie, steal, blaspheme, cheat or not, break oath or not, kill or not, so long a</w:t>
      </w:r>
      <w:r w:rsidRPr="000D18C7">
        <w:rPr>
          <w:rFonts w:ascii="Times New Roman" w:hAnsi="Times New Roman" w:cs="Times New Roman"/>
          <w:sz w:val="24"/>
          <w:szCs w:val="24"/>
        </w:rPr>
        <w:t>s it brings success. He mentioned how this wa</w:t>
      </w:r>
      <w:r w:rsidR="003148AD" w:rsidRPr="000D18C7">
        <w:rPr>
          <w:rFonts w:ascii="Times New Roman" w:hAnsi="Times New Roman" w:cs="Times New Roman"/>
          <w:sz w:val="24"/>
          <w:szCs w:val="24"/>
        </w:rPr>
        <w:t>s something that was hinted at by the ancient writers in the classical w</w:t>
      </w:r>
      <w:r w:rsidR="00E54673" w:rsidRPr="000D18C7">
        <w:rPr>
          <w:rFonts w:ascii="Times New Roman" w:hAnsi="Times New Roman" w:cs="Times New Roman"/>
          <w:sz w:val="24"/>
          <w:szCs w:val="24"/>
        </w:rPr>
        <w:t>ritings about Hercules, Jayson</w:t>
      </w:r>
      <w:r w:rsidR="003148AD" w:rsidRPr="000D18C7">
        <w:rPr>
          <w:rFonts w:ascii="Times New Roman" w:hAnsi="Times New Roman" w:cs="Times New Roman"/>
          <w:sz w:val="24"/>
          <w:szCs w:val="24"/>
        </w:rPr>
        <w:t>, and other such heroes. The fact that these demi-gods were lef</w:t>
      </w:r>
      <w:r w:rsidR="00E54673" w:rsidRPr="000D18C7">
        <w:rPr>
          <w:rFonts w:ascii="Times New Roman" w:hAnsi="Times New Roman" w:cs="Times New Roman"/>
          <w:sz w:val="24"/>
          <w:szCs w:val="24"/>
        </w:rPr>
        <w:t>t with the half-man half-horse</w:t>
      </w:r>
      <w:r w:rsidR="003148AD" w:rsidRPr="000D18C7">
        <w:rPr>
          <w:rFonts w:ascii="Times New Roman" w:hAnsi="Times New Roman" w:cs="Times New Roman"/>
          <w:sz w:val="24"/>
          <w:szCs w:val="24"/>
        </w:rPr>
        <w:t>, Chiron, in order to train and become</w:t>
      </w:r>
      <w:r w:rsidR="00E54673" w:rsidRPr="000D18C7">
        <w:rPr>
          <w:rFonts w:ascii="Times New Roman" w:hAnsi="Times New Roman" w:cs="Times New Roman"/>
          <w:sz w:val="24"/>
          <w:szCs w:val="24"/>
        </w:rPr>
        <w:t xml:space="preserve"> successful heroes, demonstrated</w:t>
      </w:r>
      <w:r w:rsidR="003148AD" w:rsidRPr="000D18C7">
        <w:rPr>
          <w:rFonts w:ascii="Times New Roman" w:hAnsi="Times New Roman" w:cs="Times New Roman"/>
          <w:sz w:val="24"/>
          <w:szCs w:val="24"/>
        </w:rPr>
        <w:t xml:space="preserve"> </w:t>
      </w:r>
      <w:r w:rsidR="00E54673" w:rsidRPr="000D18C7">
        <w:rPr>
          <w:rFonts w:ascii="Times New Roman" w:hAnsi="Times New Roman" w:cs="Times New Roman"/>
          <w:sz w:val="24"/>
          <w:szCs w:val="24"/>
        </w:rPr>
        <w:t>the point that Machiavelli made</w:t>
      </w:r>
      <w:r w:rsidR="003148AD" w:rsidRPr="000D18C7">
        <w:rPr>
          <w:rFonts w:ascii="Times New Roman" w:hAnsi="Times New Roman" w:cs="Times New Roman"/>
          <w:sz w:val="24"/>
          <w:szCs w:val="24"/>
        </w:rPr>
        <w:t xml:space="preserve"> on being able to call on both identities, man and ani</w:t>
      </w:r>
      <w:r w:rsidRPr="000D18C7">
        <w:rPr>
          <w:rFonts w:ascii="Times New Roman" w:hAnsi="Times New Roman" w:cs="Times New Roman"/>
          <w:sz w:val="24"/>
          <w:szCs w:val="24"/>
        </w:rPr>
        <w:t>mal. Stephen Greenblatt analyzed</w:t>
      </w:r>
      <w:r w:rsidR="003148AD" w:rsidRPr="000D18C7">
        <w:rPr>
          <w:rFonts w:ascii="Times New Roman" w:hAnsi="Times New Roman" w:cs="Times New Roman"/>
          <w:sz w:val="24"/>
          <w:szCs w:val="24"/>
        </w:rPr>
        <w:t xml:space="preserve"> this in a chapter in </w:t>
      </w:r>
      <w:r w:rsidR="003148AD" w:rsidRPr="000D18C7">
        <w:rPr>
          <w:rFonts w:ascii="Times New Roman" w:hAnsi="Times New Roman" w:cs="Times New Roman"/>
          <w:i/>
          <w:sz w:val="24"/>
          <w:szCs w:val="24"/>
        </w:rPr>
        <w:t xml:space="preserve">Renaissance Self-Fashioning </w:t>
      </w:r>
      <w:r w:rsidR="003148AD" w:rsidRPr="000D18C7">
        <w:rPr>
          <w:rFonts w:ascii="Times New Roman" w:hAnsi="Times New Roman" w:cs="Times New Roman"/>
          <w:sz w:val="24"/>
          <w:szCs w:val="24"/>
        </w:rPr>
        <w:t>entitled “The Improvisation of Pow</w:t>
      </w:r>
      <w:r w:rsidRPr="000D18C7">
        <w:rPr>
          <w:rFonts w:ascii="Times New Roman" w:hAnsi="Times New Roman" w:cs="Times New Roman"/>
          <w:sz w:val="24"/>
          <w:szCs w:val="24"/>
        </w:rPr>
        <w:t>er”. He examined</w:t>
      </w:r>
      <w:r w:rsidR="003148AD" w:rsidRPr="000D18C7">
        <w:rPr>
          <w:rFonts w:ascii="Times New Roman" w:hAnsi="Times New Roman" w:cs="Times New Roman"/>
          <w:sz w:val="24"/>
          <w:szCs w:val="24"/>
        </w:rPr>
        <w:t xml:space="preserve"> a story called </w:t>
      </w:r>
      <w:r w:rsidR="003148AD" w:rsidRPr="000D18C7">
        <w:rPr>
          <w:rFonts w:ascii="Times New Roman" w:hAnsi="Times New Roman" w:cs="Times New Roman"/>
          <w:i/>
          <w:sz w:val="24"/>
          <w:szCs w:val="24"/>
        </w:rPr>
        <w:t>De orbe novo</w:t>
      </w:r>
      <w:r w:rsidRPr="000D18C7">
        <w:rPr>
          <w:rFonts w:ascii="Times New Roman" w:hAnsi="Times New Roman" w:cs="Times New Roman"/>
          <w:sz w:val="24"/>
          <w:szCs w:val="24"/>
        </w:rPr>
        <w:t xml:space="preserve"> by Peter Martyr, which mentioned</w:t>
      </w:r>
      <w:r w:rsidR="003148AD" w:rsidRPr="000D18C7">
        <w:rPr>
          <w:rFonts w:ascii="Times New Roman" w:hAnsi="Times New Roman" w:cs="Times New Roman"/>
          <w:sz w:val="24"/>
          <w:szCs w:val="24"/>
        </w:rPr>
        <w:t xml:space="preserve"> how the </w:t>
      </w:r>
      <w:r w:rsidR="00735234" w:rsidRPr="000D18C7">
        <w:rPr>
          <w:rFonts w:ascii="Times New Roman" w:hAnsi="Times New Roman" w:cs="Times New Roman"/>
          <w:sz w:val="24"/>
          <w:szCs w:val="24"/>
        </w:rPr>
        <w:t>Spaniards</w:t>
      </w:r>
      <w:r w:rsidR="003148AD" w:rsidRPr="000D18C7">
        <w:rPr>
          <w:rFonts w:ascii="Times New Roman" w:hAnsi="Times New Roman" w:cs="Times New Roman"/>
          <w:sz w:val="24"/>
          <w:szCs w:val="24"/>
        </w:rPr>
        <w:t xml:space="preserve"> used trickery and lied to </w:t>
      </w:r>
      <w:r w:rsidR="00735234" w:rsidRPr="000D18C7">
        <w:rPr>
          <w:rFonts w:ascii="Times New Roman" w:hAnsi="Times New Roman" w:cs="Times New Roman"/>
          <w:sz w:val="24"/>
          <w:szCs w:val="24"/>
        </w:rPr>
        <w:t>Native</w:t>
      </w:r>
      <w:r w:rsidR="003148AD" w:rsidRPr="000D18C7">
        <w:rPr>
          <w:rFonts w:ascii="Times New Roman" w:hAnsi="Times New Roman" w:cs="Times New Roman"/>
          <w:sz w:val="24"/>
          <w:szCs w:val="24"/>
        </w:rPr>
        <w:t xml:space="preserve"> </w:t>
      </w:r>
      <w:r w:rsidR="00735234" w:rsidRPr="000D18C7">
        <w:rPr>
          <w:rFonts w:ascii="Times New Roman" w:hAnsi="Times New Roman" w:cs="Times New Roman"/>
          <w:sz w:val="24"/>
          <w:szCs w:val="24"/>
        </w:rPr>
        <w:t>Americans</w:t>
      </w:r>
      <w:r w:rsidR="003148AD" w:rsidRPr="000D18C7">
        <w:rPr>
          <w:rFonts w:ascii="Times New Roman" w:hAnsi="Times New Roman" w:cs="Times New Roman"/>
          <w:sz w:val="24"/>
          <w:szCs w:val="24"/>
        </w:rPr>
        <w:t xml:space="preserve"> about who they were</w:t>
      </w:r>
      <w:r w:rsidRPr="000D18C7">
        <w:rPr>
          <w:rFonts w:ascii="Times New Roman" w:hAnsi="Times New Roman" w:cs="Times New Roman"/>
          <w:sz w:val="24"/>
          <w:szCs w:val="24"/>
        </w:rPr>
        <w:t>,</w:t>
      </w:r>
      <w:r w:rsidR="003148AD" w:rsidRPr="000D18C7">
        <w:rPr>
          <w:rFonts w:ascii="Times New Roman" w:hAnsi="Times New Roman" w:cs="Times New Roman"/>
          <w:sz w:val="24"/>
          <w:szCs w:val="24"/>
        </w:rPr>
        <w:t xml:space="preserve"> in order to obtain more slaves to use for mining. </w:t>
      </w:r>
      <w:r w:rsidR="003B010F" w:rsidRPr="000D18C7">
        <w:rPr>
          <w:rFonts w:ascii="Times New Roman" w:hAnsi="Times New Roman" w:cs="Times New Roman"/>
          <w:sz w:val="24"/>
          <w:szCs w:val="24"/>
        </w:rPr>
        <w:t>The Native Americans had a belief that gods would come from the sea to take their souls away to a better place. The Spaniards took advantage of this belief and pretended to be those gods, allowing them to gather up the Natives without engaging in war. Greenblatt called</w:t>
      </w:r>
      <w:r w:rsidR="003148AD" w:rsidRPr="000D18C7">
        <w:rPr>
          <w:rFonts w:ascii="Times New Roman" w:hAnsi="Times New Roman" w:cs="Times New Roman"/>
          <w:sz w:val="24"/>
          <w:szCs w:val="24"/>
        </w:rPr>
        <w:t xml:space="preserve"> this mode of dealing with a given situation as </w:t>
      </w:r>
      <w:r w:rsidR="003148AD" w:rsidRPr="000D18C7">
        <w:rPr>
          <w:rFonts w:ascii="Times New Roman" w:hAnsi="Times New Roman" w:cs="Times New Roman"/>
          <w:i/>
          <w:sz w:val="24"/>
          <w:szCs w:val="24"/>
        </w:rPr>
        <w:t>improvisation</w:t>
      </w:r>
      <w:r w:rsidRPr="000D18C7">
        <w:rPr>
          <w:rFonts w:ascii="Times New Roman" w:hAnsi="Times New Roman" w:cs="Times New Roman"/>
          <w:sz w:val="24"/>
          <w:szCs w:val="24"/>
        </w:rPr>
        <w:t>, which was</w:t>
      </w:r>
      <w:r w:rsidR="003148AD" w:rsidRPr="000D18C7">
        <w:rPr>
          <w:rFonts w:ascii="Times New Roman" w:hAnsi="Times New Roman" w:cs="Times New Roman"/>
          <w:sz w:val="24"/>
          <w:szCs w:val="24"/>
        </w:rPr>
        <w:t xml:space="preserve"> “the ability to capitalize on the unforeseen and to transform given materials into one’s own scenari</w:t>
      </w:r>
      <w:r w:rsidRPr="000D18C7">
        <w:rPr>
          <w:rFonts w:ascii="Times New Roman" w:hAnsi="Times New Roman" w:cs="Times New Roman"/>
          <w:sz w:val="24"/>
          <w:szCs w:val="24"/>
        </w:rPr>
        <w:t>o” (Greenblatt, 227). Yet, it was</w:t>
      </w:r>
      <w:r w:rsidR="003148AD" w:rsidRPr="000D18C7">
        <w:rPr>
          <w:rFonts w:ascii="Times New Roman" w:hAnsi="Times New Roman" w:cs="Times New Roman"/>
          <w:sz w:val="24"/>
          <w:szCs w:val="24"/>
        </w:rPr>
        <w:t xml:space="preserve"> not simply capitalizing on the </w:t>
      </w:r>
      <w:r w:rsidR="00735234" w:rsidRPr="000D18C7">
        <w:rPr>
          <w:rFonts w:ascii="Times New Roman" w:hAnsi="Times New Roman" w:cs="Times New Roman"/>
          <w:sz w:val="24"/>
          <w:szCs w:val="24"/>
        </w:rPr>
        <w:t>unforeseen</w:t>
      </w:r>
      <w:r w:rsidRPr="000D18C7">
        <w:rPr>
          <w:rFonts w:ascii="Times New Roman" w:hAnsi="Times New Roman" w:cs="Times New Roman"/>
          <w:sz w:val="24"/>
          <w:szCs w:val="24"/>
        </w:rPr>
        <w:t xml:space="preserve"> that allowed</w:t>
      </w:r>
      <w:r w:rsidR="003148AD" w:rsidRPr="000D18C7">
        <w:rPr>
          <w:rFonts w:ascii="Times New Roman" w:hAnsi="Times New Roman" w:cs="Times New Roman"/>
          <w:sz w:val="24"/>
          <w:szCs w:val="24"/>
        </w:rPr>
        <w:t xml:space="preserve"> an individual to gain power. The</w:t>
      </w:r>
      <w:r w:rsidRPr="000D18C7">
        <w:rPr>
          <w:rFonts w:ascii="Times New Roman" w:hAnsi="Times New Roman" w:cs="Times New Roman"/>
          <w:sz w:val="24"/>
          <w:szCs w:val="24"/>
        </w:rPr>
        <w:t xml:space="preserve"> individual</w:t>
      </w:r>
      <w:r w:rsidR="003148AD" w:rsidRPr="000D18C7">
        <w:rPr>
          <w:rFonts w:ascii="Times New Roman" w:hAnsi="Times New Roman" w:cs="Times New Roman"/>
          <w:sz w:val="24"/>
          <w:szCs w:val="24"/>
        </w:rPr>
        <w:t xml:space="preserve"> </w:t>
      </w:r>
      <w:r w:rsidR="00735234" w:rsidRPr="000D18C7">
        <w:rPr>
          <w:rFonts w:ascii="Times New Roman" w:hAnsi="Times New Roman" w:cs="Times New Roman"/>
          <w:sz w:val="24"/>
          <w:szCs w:val="24"/>
        </w:rPr>
        <w:t>oblige</w:t>
      </w:r>
      <w:r w:rsidRPr="000D18C7">
        <w:rPr>
          <w:rFonts w:ascii="Times New Roman" w:hAnsi="Times New Roman" w:cs="Times New Roman"/>
          <w:sz w:val="24"/>
          <w:szCs w:val="24"/>
        </w:rPr>
        <w:t>d</w:t>
      </w:r>
      <w:r w:rsidR="003B010F" w:rsidRPr="000D18C7">
        <w:rPr>
          <w:rFonts w:ascii="Times New Roman" w:hAnsi="Times New Roman" w:cs="Times New Roman"/>
          <w:sz w:val="24"/>
          <w:szCs w:val="24"/>
        </w:rPr>
        <w:t xml:space="preserve"> to, or appear</w:t>
      </w:r>
      <w:r w:rsidRPr="000D18C7">
        <w:rPr>
          <w:rFonts w:ascii="Times New Roman" w:hAnsi="Times New Roman" w:cs="Times New Roman"/>
          <w:sz w:val="24"/>
          <w:szCs w:val="24"/>
        </w:rPr>
        <w:t>ed</w:t>
      </w:r>
      <w:r w:rsidR="003B010F" w:rsidRPr="000D18C7">
        <w:rPr>
          <w:rFonts w:ascii="Times New Roman" w:hAnsi="Times New Roman" w:cs="Times New Roman"/>
          <w:sz w:val="24"/>
          <w:szCs w:val="24"/>
        </w:rPr>
        <w:t xml:space="preserve"> to follow, the </w:t>
      </w:r>
      <w:r w:rsidR="003148AD" w:rsidRPr="000D18C7">
        <w:rPr>
          <w:rFonts w:ascii="Times New Roman" w:hAnsi="Times New Roman" w:cs="Times New Roman"/>
          <w:sz w:val="24"/>
          <w:szCs w:val="24"/>
        </w:rPr>
        <w:t xml:space="preserve">abstract ideals </w:t>
      </w:r>
      <w:r w:rsidR="005768EC" w:rsidRPr="000D18C7">
        <w:rPr>
          <w:rFonts w:ascii="Times New Roman" w:hAnsi="Times New Roman" w:cs="Times New Roman"/>
          <w:sz w:val="24"/>
          <w:szCs w:val="24"/>
        </w:rPr>
        <w:t xml:space="preserve">of that society, </w:t>
      </w:r>
      <w:r w:rsidR="003148AD" w:rsidRPr="000D18C7">
        <w:rPr>
          <w:rFonts w:ascii="Times New Roman" w:hAnsi="Times New Roman" w:cs="Times New Roman"/>
          <w:sz w:val="24"/>
          <w:szCs w:val="24"/>
        </w:rPr>
        <w:t xml:space="preserve">while simultaneously manipulating those given ideals and exploiting them in order to transform the situation. In essence, I will argue that, much like Chiron, Shakespeare exhibits </w:t>
      </w:r>
      <w:r w:rsidR="00735234" w:rsidRPr="000D18C7">
        <w:rPr>
          <w:rFonts w:ascii="Times New Roman" w:hAnsi="Times New Roman" w:cs="Times New Roman"/>
          <w:sz w:val="24"/>
          <w:szCs w:val="24"/>
        </w:rPr>
        <w:t>the</w:t>
      </w:r>
      <w:r w:rsidR="003148AD" w:rsidRPr="000D18C7">
        <w:rPr>
          <w:rFonts w:ascii="Times New Roman" w:hAnsi="Times New Roman" w:cs="Times New Roman"/>
          <w:sz w:val="24"/>
          <w:szCs w:val="24"/>
        </w:rPr>
        <w:t xml:space="preserve"> man and beast, upholding </w:t>
      </w:r>
      <w:r w:rsidR="00735234" w:rsidRPr="000D18C7">
        <w:rPr>
          <w:rFonts w:ascii="Times New Roman" w:hAnsi="Times New Roman" w:cs="Times New Roman"/>
          <w:sz w:val="24"/>
          <w:szCs w:val="24"/>
        </w:rPr>
        <w:t>society’s</w:t>
      </w:r>
      <w:r w:rsidR="003148AD" w:rsidRPr="000D18C7">
        <w:rPr>
          <w:rFonts w:ascii="Times New Roman" w:hAnsi="Times New Roman" w:cs="Times New Roman"/>
          <w:sz w:val="24"/>
          <w:szCs w:val="24"/>
        </w:rPr>
        <w:t xml:space="preserve"> values in his plays</w:t>
      </w:r>
      <w:r w:rsidR="000B6453" w:rsidRPr="000D18C7">
        <w:rPr>
          <w:rFonts w:ascii="Times New Roman" w:hAnsi="Times New Roman" w:cs="Times New Roman"/>
          <w:sz w:val="24"/>
          <w:szCs w:val="24"/>
        </w:rPr>
        <w:t>,</w:t>
      </w:r>
      <w:r w:rsidR="003148AD" w:rsidRPr="000D18C7">
        <w:rPr>
          <w:rFonts w:ascii="Times New Roman" w:hAnsi="Times New Roman" w:cs="Times New Roman"/>
          <w:sz w:val="24"/>
          <w:szCs w:val="24"/>
        </w:rPr>
        <w:t xml:space="preserve"> while demonstrating in the character of Prince Hal that it is through manipulation that </w:t>
      </w:r>
      <w:r w:rsidR="003148AD" w:rsidRPr="000D18C7">
        <w:rPr>
          <w:rFonts w:ascii="Times New Roman" w:hAnsi="Times New Roman" w:cs="Times New Roman"/>
          <w:sz w:val="24"/>
          <w:szCs w:val="24"/>
        </w:rPr>
        <w:lastRenderedPageBreak/>
        <w:t>success and p</w:t>
      </w:r>
      <w:r w:rsidR="008869A6" w:rsidRPr="000D18C7">
        <w:rPr>
          <w:rFonts w:ascii="Times New Roman" w:hAnsi="Times New Roman" w:cs="Times New Roman"/>
          <w:sz w:val="24"/>
          <w:szCs w:val="24"/>
        </w:rPr>
        <w:t xml:space="preserve">ower is </w:t>
      </w:r>
      <w:r w:rsidR="000B6453" w:rsidRPr="000D18C7">
        <w:rPr>
          <w:rFonts w:ascii="Times New Roman" w:hAnsi="Times New Roman" w:cs="Times New Roman"/>
          <w:sz w:val="24"/>
          <w:szCs w:val="24"/>
        </w:rPr>
        <w:t xml:space="preserve">truly </w:t>
      </w:r>
      <w:r w:rsidR="008869A6" w:rsidRPr="000D18C7">
        <w:rPr>
          <w:rFonts w:ascii="Times New Roman" w:hAnsi="Times New Roman" w:cs="Times New Roman"/>
          <w:sz w:val="24"/>
          <w:szCs w:val="24"/>
        </w:rPr>
        <w:t>obtained. After all</w:t>
      </w:r>
      <w:r w:rsidR="004F7746" w:rsidRPr="000D18C7">
        <w:rPr>
          <w:rFonts w:ascii="Times New Roman" w:hAnsi="Times New Roman" w:cs="Times New Roman"/>
          <w:sz w:val="24"/>
          <w:szCs w:val="24"/>
        </w:rPr>
        <w:t>,</w:t>
      </w:r>
      <w:r w:rsidR="008869A6" w:rsidRPr="000D18C7">
        <w:rPr>
          <w:rFonts w:ascii="Times New Roman" w:hAnsi="Times New Roman" w:cs="Times New Roman"/>
          <w:sz w:val="24"/>
          <w:szCs w:val="24"/>
        </w:rPr>
        <w:t xml:space="preserve"> it wa</w:t>
      </w:r>
      <w:r w:rsidR="003148AD" w:rsidRPr="000D18C7">
        <w:rPr>
          <w:rFonts w:ascii="Times New Roman" w:hAnsi="Times New Roman" w:cs="Times New Roman"/>
          <w:sz w:val="24"/>
          <w:szCs w:val="24"/>
        </w:rPr>
        <w:t xml:space="preserve">s Prince Hal’s ability to improvise, manipulate, and </w:t>
      </w:r>
      <w:r w:rsidR="00735234" w:rsidRPr="000D18C7">
        <w:rPr>
          <w:rFonts w:ascii="Times New Roman" w:hAnsi="Times New Roman" w:cs="Times New Roman"/>
          <w:sz w:val="24"/>
          <w:szCs w:val="24"/>
        </w:rPr>
        <w:t>equip</w:t>
      </w:r>
      <w:r w:rsidR="003148AD" w:rsidRPr="000D18C7">
        <w:rPr>
          <w:rFonts w:ascii="Times New Roman" w:hAnsi="Times New Roman" w:cs="Times New Roman"/>
          <w:sz w:val="24"/>
          <w:szCs w:val="24"/>
        </w:rPr>
        <w:t xml:space="preserve"> </w:t>
      </w:r>
      <w:r w:rsidR="00735234" w:rsidRPr="000D18C7">
        <w:rPr>
          <w:rFonts w:ascii="Times New Roman" w:hAnsi="Times New Roman" w:cs="Times New Roman"/>
          <w:sz w:val="24"/>
          <w:szCs w:val="24"/>
        </w:rPr>
        <w:t>society’s</w:t>
      </w:r>
      <w:r w:rsidR="008869A6" w:rsidRPr="000D18C7">
        <w:rPr>
          <w:rFonts w:ascii="Times New Roman" w:hAnsi="Times New Roman" w:cs="Times New Roman"/>
          <w:sz w:val="24"/>
          <w:szCs w:val="24"/>
        </w:rPr>
        <w:t xml:space="preserve"> values that mad</w:t>
      </w:r>
      <w:r w:rsidR="003148AD" w:rsidRPr="000D18C7">
        <w:rPr>
          <w:rFonts w:ascii="Times New Roman" w:hAnsi="Times New Roman" w:cs="Times New Roman"/>
          <w:sz w:val="24"/>
          <w:szCs w:val="24"/>
        </w:rPr>
        <w:t>e him successful</w:t>
      </w:r>
      <w:r w:rsidR="004F7746" w:rsidRPr="000D18C7">
        <w:rPr>
          <w:rFonts w:ascii="Times New Roman" w:hAnsi="Times New Roman" w:cs="Times New Roman"/>
          <w:sz w:val="24"/>
          <w:szCs w:val="24"/>
        </w:rPr>
        <w:t xml:space="preserve"> in war and politics</w:t>
      </w:r>
      <w:r w:rsidR="008869A6" w:rsidRPr="000D18C7">
        <w:rPr>
          <w:rFonts w:ascii="Times New Roman" w:hAnsi="Times New Roman" w:cs="Times New Roman"/>
          <w:sz w:val="24"/>
          <w:szCs w:val="24"/>
        </w:rPr>
        <w:t>,</w:t>
      </w:r>
      <w:r w:rsidR="003148AD" w:rsidRPr="000D18C7">
        <w:rPr>
          <w:rFonts w:ascii="Times New Roman" w:hAnsi="Times New Roman" w:cs="Times New Roman"/>
          <w:sz w:val="24"/>
          <w:szCs w:val="24"/>
        </w:rPr>
        <w:t xml:space="preserve"> while King Henry IV, Hotspur, and Falstaff all failed to do so in one</w:t>
      </w:r>
      <w:r w:rsidR="0025179E" w:rsidRPr="000D18C7">
        <w:rPr>
          <w:rFonts w:ascii="Times New Roman" w:hAnsi="Times New Roman" w:cs="Times New Roman"/>
          <w:sz w:val="24"/>
          <w:szCs w:val="24"/>
        </w:rPr>
        <w:t xml:space="preserve"> sense (or all senses) and it was</w:t>
      </w:r>
      <w:r w:rsidR="003148AD" w:rsidRPr="000D18C7">
        <w:rPr>
          <w:rFonts w:ascii="Times New Roman" w:hAnsi="Times New Roman" w:cs="Times New Roman"/>
          <w:sz w:val="24"/>
          <w:szCs w:val="24"/>
        </w:rPr>
        <w:t xml:space="preserve"> their holding</w:t>
      </w:r>
      <w:r w:rsidR="008869A6" w:rsidRPr="000D18C7">
        <w:rPr>
          <w:rFonts w:ascii="Times New Roman" w:hAnsi="Times New Roman" w:cs="Times New Roman"/>
          <w:sz w:val="24"/>
          <w:szCs w:val="24"/>
        </w:rPr>
        <w:t xml:space="preserve"> on to the abstract that caused </w:t>
      </w:r>
      <w:r w:rsidR="003148AD" w:rsidRPr="000D18C7">
        <w:rPr>
          <w:rFonts w:ascii="Times New Roman" w:hAnsi="Times New Roman" w:cs="Times New Roman"/>
          <w:sz w:val="24"/>
          <w:szCs w:val="24"/>
        </w:rPr>
        <w:t>their failure.</w:t>
      </w:r>
    </w:p>
    <w:p w14:paraId="71C74DAF" w14:textId="77777777" w:rsidR="004B1E0A" w:rsidRPr="000D18C7" w:rsidRDefault="003148AD" w:rsidP="003148AD">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Fr</w:t>
      </w:r>
      <w:r w:rsidR="00EF37BD" w:rsidRPr="000D18C7">
        <w:rPr>
          <w:rFonts w:ascii="Times New Roman" w:hAnsi="Times New Roman" w:cs="Times New Roman"/>
          <w:sz w:val="24"/>
          <w:szCs w:val="24"/>
        </w:rPr>
        <w:t>om the onset</w:t>
      </w:r>
      <w:r w:rsidR="0025179E" w:rsidRPr="000D18C7">
        <w:rPr>
          <w:rFonts w:ascii="Times New Roman" w:hAnsi="Times New Roman" w:cs="Times New Roman"/>
          <w:sz w:val="24"/>
          <w:szCs w:val="24"/>
        </w:rPr>
        <w:t xml:space="preserve"> of the play King Henry IV made</w:t>
      </w:r>
      <w:r w:rsidRPr="000D18C7">
        <w:rPr>
          <w:rFonts w:ascii="Times New Roman" w:hAnsi="Times New Roman" w:cs="Times New Roman"/>
          <w:sz w:val="24"/>
          <w:szCs w:val="24"/>
        </w:rPr>
        <w:t xml:space="preserve"> a presence as a firm defender of </w:t>
      </w:r>
      <w:r w:rsidR="00EF37BD" w:rsidRPr="000D18C7">
        <w:rPr>
          <w:rFonts w:ascii="Times New Roman" w:hAnsi="Times New Roman" w:cs="Times New Roman"/>
          <w:sz w:val="24"/>
          <w:szCs w:val="24"/>
        </w:rPr>
        <w:t>the faith, using langua</w:t>
      </w:r>
      <w:r w:rsidR="0025179E" w:rsidRPr="000D18C7">
        <w:rPr>
          <w:rFonts w:ascii="Times New Roman" w:hAnsi="Times New Roman" w:cs="Times New Roman"/>
          <w:sz w:val="24"/>
          <w:szCs w:val="24"/>
        </w:rPr>
        <w:t>ge that wa</w:t>
      </w:r>
      <w:r w:rsidRPr="000D18C7">
        <w:rPr>
          <w:rFonts w:ascii="Times New Roman" w:hAnsi="Times New Roman" w:cs="Times New Roman"/>
          <w:sz w:val="24"/>
          <w:szCs w:val="24"/>
        </w:rPr>
        <w:t>s thick with a</w:t>
      </w:r>
      <w:r w:rsidR="001D14A6" w:rsidRPr="000D18C7">
        <w:rPr>
          <w:rFonts w:ascii="Times New Roman" w:hAnsi="Times New Roman" w:cs="Times New Roman"/>
          <w:sz w:val="24"/>
          <w:szCs w:val="24"/>
        </w:rPr>
        <w:t xml:space="preserve">llegory and </w:t>
      </w:r>
      <w:r w:rsidR="00735234" w:rsidRPr="000D18C7">
        <w:rPr>
          <w:rFonts w:ascii="Times New Roman" w:hAnsi="Times New Roman" w:cs="Times New Roman"/>
          <w:sz w:val="24"/>
          <w:szCs w:val="24"/>
        </w:rPr>
        <w:t>spiritual</w:t>
      </w:r>
      <w:r w:rsidR="001D14A6" w:rsidRPr="000D18C7">
        <w:rPr>
          <w:rFonts w:ascii="Times New Roman" w:hAnsi="Times New Roman" w:cs="Times New Roman"/>
          <w:sz w:val="24"/>
          <w:szCs w:val="24"/>
        </w:rPr>
        <w:t xml:space="preserve"> </w:t>
      </w:r>
      <w:r w:rsidR="00735234" w:rsidRPr="000D18C7">
        <w:rPr>
          <w:rFonts w:ascii="Times New Roman" w:hAnsi="Times New Roman" w:cs="Times New Roman"/>
          <w:sz w:val="24"/>
          <w:szCs w:val="24"/>
        </w:rPr>
        <w:t>innuendo</w:t>
      </w:r>
      <w:r w:rsidR="001D14A6" w:rsidRPr="000D18C7">
        <w:rPr>
          <w:rFonts w:ascii="Times New Roman" w:hAnsi="Times New Roman" w:cs="Times New Roman"/>
          <w:sz w:val="24"/>
          <w:szCs w:val="24"/>
        </w:rPr>
        <w:t>.</w:t>
      </w:r>
      <w:r w:rsidR="005768EC" w:rsidRPr="000D18C7">
        <w:rPr>
          <w:rFonts w:ascii="Times New Roman" w:hAnsi="Times New Roman" w:cs="Times New Roman"/>
          <w:sz w:val="24"/>
          <w:szCs w:val="24"/>
        </w:rPr>
        <w:t xml:space="preserve"> In speaking of t</w:t>
      </w:r>
      <w:r w:rsidR="00EF37BD" w:rsidRPr="000D18C7">
        <w:rPr>
          <w:rFonts w:ascii="Times New Roman" w:hAnsi="Times New Roman" w:cs="Times New Roman"/>
          <w:sz w:val="24"/>
          <w:szCs w:val="24"/>
        </w:rPr>
        <w:t>he Crusades</w:t>
      </w:r>
      <w:r w:rsidR="004B1E0A" w:rsidRPr="000D18C7">
        <w:rPr>
          <w:rFonts w:ascii="Times New Roman" w:hAnsi="Times New Roman" w:cs="Times New Roman"/>
          <w:sz w:val="24"/>
          <w:szCs w:val="24"/>
        </w:rPr>
        <w:t>,</w:t>
      </w:r>
      <w:r w:rsidR="0025179E" w:rsidRPr="000D18C7">
        <w:rPr>
          <w:rFonts w:ascii="Times New Roman" w:hAnsi="Times New Roman" w:cs="Times New Roman"/>
          <w:sz w:val="24"/>
          <w:szCs w:val="24"/>
        </w:rPr>
        <w:t xml:space="preserve"> King Henry IV stated</w:t>
      </w:r>
      <w:r w:rsidR="004B1E0A" w:rsidRPr="000D18C7">
        <w:rPr>
          <w:rFonts w:ascii="Times New Roman" w:hAnsi="Times New Roman" w:cs="Times New Roman"/>
          <w:sz w:val="24"/>
          <w:szCs w:val="24"/>
        </w:rPr>
        <w:t>,</w:t>
      </w:r>
      <w:r w:rsidR="005768EC" w:rsidRPr="000D18C7">
        <w:rPr>
          <w:rFonts w:ascii="Times New Roman" w:hAnsi="Times New Roman" w:cs="Times New Roman"/>
          <w:sz w:val="24"/>
          <w:szCs w:val="24"/>
        </w:rPr>
        <w:t xml:space="preserve"> “Forthwith a power of English shall we levy, to chase these pagans in those holy fields over whose acres walk’d those bless</w:t>
      </w:r>
      <w:r w:rsidR="00EF37BD" w:rsidRPr="000D18C7">
        <w:rPr>
          <w:rFonts w:ascii="Times New Roman" w:hAnsi="Times New Roman" w:cs="Times New Roman"/>
          <w:sz w:val="24"/>
          <w:szCs w:val="24"/>
        </w:rPr>
        <w:t xml:space="preserve">ed feet…” </w:t>
      </w:r>
      <w:r w:rsidR="004B1E0A" w:rsidRPr="000D18C7">
        <w:rPr>
          <w:rFonts w:ascii="Times New Roman" w:hAnsi="Times New Roman" w:cs="Times New Roman"/>
          <w:sz w:val="24"/>
          <w:szCs w:val="24"/>
        </w:rPr>
        <w:t>Bolingbroke constantly engages in the language of honor and h</w:t>
      </w:r>
      <w:r w:rsidR="00EF37BD" w:rsidRPr="000D18C7">
        <w:rPr>
          <w:rFonts w:ascii="Times New Roman" w:hAnsi="Times New Roman" w:cs="Times New Roman"/>
          <w:sz w:val="24"/>
          <w:szCs w:val="24"/>
        </w:rPr>
        <w:t>is use of language i</w:t>
      </w:r>
      <w:r w:rsidR="00E915E6" w:rsidRPr="000D18C7">
        <w:rPr>
          <w:rFonts w:ascii="Times New Roman" w:hAnsi="Times New Roman" w:cs="Times New Roman"/>
          <w:sz w:val="24"/>
          <w:szCs w:val="24"/>
        </w:rPr>
        <w:t>s crucial</w:t>
      </w:r>
      <w:r w:rsidR="004B1E0A" w:rsidRPr="000D18C7">
        <w:rPr>
          <w:rFonts w:ascii="Times New Roman" w:hAnsi="Times New Roman" w:cs="Times New Roman"/>
          <w:sz w:val="24"/>
          <w:szCs w:val="24"/>
        </w:rPr>
        <w:t xml:space="preserve"> in pinpointing </w:t>
      </w:r>
      <w:r w:rsidR="00E519A9" w:rsidRPr="000D18C7">
        <w:rPr>
          <w:rFonts w:ascii="Times New Roman" w:hAnsi="Times New Roman" w:cs="Times New Roman"/>
          <w:sz w:val="24"/>
          <w:szCs w:val="24"/>
        </w:rPr>
        <w:t xml:space="preserve">his </w:t>
      </w:r>
      <w:r w:rsidR="005768EC" w:rsidRPr="000D18C7">
        <w:rPr>
          <w:rFonts w:ascii="Times New Roman" w:hAnsi="Times New Roman" w:cs="Times New Roman"/>
          <w:sz w:val="24"/>
          <w:szCs w:val="24"/>
        </w:rPr>
        <w:t>belief system</w:t>
      </w:r>
      <w:r w:rsidR="00707AEE" w:rsidRPr="000D18C7">
        <w:rPr>
          <w:rFonts w:ascii="Times New Roman" w:hAnsi="Times New Roman" w:cs="Times New Roman"/>
          <w:sz w:val="24"/>
          <w:szCs w:val="24"/>
        </w:rPr>
        <w:t xml:space="preserve"> (</w:t>
      </w:r>
      <w:r w:rsidR="008A0807" w:rsidRPr="000D18C7">
        <w:rPr>
          <w:rFonts w:ascii="Times New Roman" w:hAnsi="Times New Roman" w:cs="Times New Roman"/>
          <w:sz w:val="24"/>
          <w:szCs w:val="24"/>
        </w:rPr>
        <w:t>1</w:t>
      </w:r>
      <w:r w:rsidR="00707AEE" w:rsidRPr="000D18C7">
        <w:rPr>
          <w:rFonts w:ascii="Times New Roman" w:hAnsi="Times New Roman" w:cs="Times New Roman"/>
          <w:sz w:val="24"/>
          <w:szCs w:val="24"/>
        </w:rPr>
        <w:t>.</w:t>
      </w:r>
      <w:r w:rsidR="008A0807" w:rsidRPr="000D18C7">
        <w:rPr>
          <w:rFonts w:ascii="Times New Roman" w:hAnsi="Times New Roman" w:cs="Times New Roman"/>
          <w:sz w:val="24"/>
          <w:szCs w:val="24"/>
        </w:rPr>
        <w:t>1</w:t>
      </w:r>
      <w:r w:rsidR="00707AEE" w:rsidRPr="000D18C7">
        <w:rPr>
          <w:rFonts w:ascii="Times New Roman" w:hAnsi="Times New Roman" w:cs="Times New Roman"/>
          <w:sz w:val="24"/>
          <w:szCs w:val="24"/>
        </w:rPr>
        <w:t>.</w:t>
      </w:r>
      <w:r w:rsidR="008A0807" w:rsidRPr="000D18C7">
        <w:rPr>
          <w:rFonts w:ascii="Times New Roman" w:hAnsi="Times New Roman" w:cs="Times New Roman"/>
          <w:sz w:val="24"/>
          <w:szCs w:val="24"/>
        </w:rPr>
        <w:t>19-25)</w:t>
      </w:r>
      <w:r w:rsidR="00EF37BD" w:rsidRPr="000D18C7">
        <w:rPr>
          <w:rFonts w:ascii="Times New Roman" w:hAnsi="Times New Roman" w:cs="Times New Roman"/>
          <w:sz w:val="24"/>
          <w:szCs w:val="24"/>
        </w:rPr>
        <w:t xml:space="preserve">. </w:t>
      </w:r>
      <w:r w:rsidR="005B6599" w:rsidRPr="000D18C7">
        <w:rPr>
          <w:rFonts w:ascii="Times New Roman" w:hAnsi="Times New Roman" w:cs="Times New Roman"/>
          <w:sz w:val="24"/>
          <w:szCs w:val="24"/>
        </w:rPr>
        <w:t xml:space="preserve">Bolingbroke </w:t>
      </w:r>
      <w:r w:rsidR="0025179E" w:rsidRPr="000D18C7">
        <w:rPr>
          <w:rFonts w:ascii="Times New Roman" w:hAnsi="Times New Roman" w:cs="Times New Roman"/>
          <w:sz w:val="24"/>
          <w:szCs w:val="24"/>
        </w:rPr>
        <w:t>also represented the hegemony that enforced ideals on those that were</w:t>
      </w:r>
      <w:r w:rsidR="006A07B0" w:rsidRPr="000D18C7">
        <w:rPr>
          <w:rFonts w:ascii="Times New Roman" w:hAnsi="Times New Roman" w:cs="Times New Roman"/>
          <w:sz w:val="24"/>
          <w:szCs w:val="24"/>
        </w:rPr>
        <w:t xml:space="preserve"> subordinate to it. </w:t>
      </w:r>
      <w:r w:rsidR="0025179E" w:rsidRPr="000D18C7">
        <w:rPr>
          <w:rFonts w:ascii="Times New Roman" w:hAnsi="Times New Roman" w:cs="Times New Roman"/>
          <w:sz w:val="24"/>
          <w:szCs w:val="24"/>
        </w:rPr>
        <w:t>He stated</w:t>
      </w:r>
      <w:r w:rsidR="00006D19" w:rsidRPr="000D18C7">
        <w:rPr>
          <w:rFonts w:ascii="Times New Roman" w:hAnsi="Times New Roman" w:cs="Times New Roman"/>
          <w:sz w:val="24"/>
          <w:szCs w:val="24"/>
        </w:rPr>
        <w:t xml:space="preserve"> of Hotspur</w:t>
      </w:r>
      <w:r w:rsidR="00E915E6" w:rsidRPr="000D18C7">
        <w:rPr>
          <w:rFonts w:ascii="Times New Roman" w:hAnsi="Times New Roman" w:cs="Times New Roman"/>
          <w:sz w:val="24"/>
          <w:szCs w:val="24"/>
        </w:rPr>
        <w:t>,</w:t>
      </w:r>
      <w:r w:rsidR="00006D19" w:rsidRPr="000D18C7">
        <w:rPr>
          <w:rFonts w:ascii="Times New Roman" w:hAnsi="Times New Roman" w:cs="Times New Roman"/>
          <w:sz w:val="24"/>
          <w:szCs w:val="24"/>
        </w:rPr>
        <w:t xml:space="preserve"> “What think you, coz, of this young Percy’s pride? The prisoners, which he in this adventure hath surprised, to his own use he keeps; and sends me word, I shall have none</w:t>
      </w:r>
      <w:r w:rsidR="003F394D" w:rsidRPr="000D18C7">
        <w:rPr>
          <w:rFonts w:ascii="Times New Roman" w:hAnsi="Times New Roman" w:cs="Times New Roman"/>
          <w:sz w:val="24"/>
          <w:szCs w:val="24"/>
        </w:rPr>
        <w:t xml:space="preserve"> but </w:t>
      </w:r>
      <w:proofErr w:type="spellStart"/>
      <w:r w:rsidR="003F394D" w:rsidRPr="000D18C7">
        <w:rPr>
          <w:rFonts w:ascii="Times New Roman" w:hAnsi="Times New Roman" w:cs="Times New Roman"/>
          <w:sz w:val="24"/>
          <w:szCs w:val="24"/>
        </w:rPr>
        <w:t>Mordake</w:t>
      </w:r>
      <w:proofErr w:type="spellEnd"/>
      <w:r w:rsidR="003F394D" w:rsidRPr="000D18C7">
        <w:rPr>
          <w:rFonts w:ascii="Times New Roman" w:hAnsi="Times New Roman" w:cs="Times New Roman"/>
          <w:sz w:val="24"/>
          <w:szCs w:val="24"/>
        </w:rPr>
        <w:t xml:space="preserve"> Earl of Fife” (1.1</w:t>
      </w:r>
      <w:r w:rsidR="00006D19" w:rsidRPr="000D18C7">
        <w:rPr>
          <w:rFonts w:ascii="Times New Roman" w:hAnsi="Times New Roman" w:cs="Times New Roman"/>
          <w:sz w:val="24"/>
          <w:szCs w:val="24"/>
        </w:rPr>
        <w:t>.</w:t>
      </w:r>
      <w:r w:rsidR="005B6599" w:rsidRPr="000D18C7">
        <w:rPr>
          <w:rFonts w:ascii="Times New Roman" w:hAnsi="Times New Roman" w:cs="Times New Roman"/>
          <w:sz w:val="24"/>
          <w:szCs w:val="24"/>
        </w:rPr>
        <w:t>93-95</w:t>
      </w:r>
      <w:r w:rsidR="00006D19" w:rsidRPr="000D18C7">
        <w:rPr>
          <w:rFonts w:ascii="Times New Roman" w:hAnsi="Times New Roman" w:cs="Times New Roman"/>
          <w:sz w:val="24"/>
          <w:szCs w:val="24"/>
        </w:rPr>
        <w:t xml:space="preserve">). </w:t>
      </w:r>
      <w:r w:rsidR="0025179E" w:rsidRPr="000D18C7">
        <w:rPr>
          <w:rFonts w:ascii="Times New Roman" w:hAnsi="Times New Roman" w:cs="Times New Roman"/>
          <w:sz w:val="24"/>
          <w:szCs w:val="24"/>
        </w:rPr>
        <w:t xml:space="preserve">King Henry was </w:t>
      </w:r>
      <w:r w:rsidR="003B1486" w:rsidRPr="000D18C7">
        <w:rPr>
          <w:rFonts w:ascii="Times New Roman" w:hAnsi="Times New Roman" w:cs="Times New Roman"/>
          <w:sz w:val="24"/>
          <w:szCs w:val="24"/>
        </w:rPr>
        <w:t>the sovereign to which all u</w:t>
      </w:r>
      <w:r w:rsidR="0025179E" w:rsidRPr="000D18C7">
        <w:rPr>
          <w:rFonts w:ascii="Times New Roman" w:hAnsi="Times New Roman" w:cs="Times New Roman"/>
          <w:sz w:val="24"/>
          <w:szCs w:val="24"/>
        </w:rPr>
        <w:t xml:space="preserve">nder him were </w:t>
      </w:r>
      <w:r w:rsidR="003B1486" w:rsidRPr="000D18C7">
        <w:rPr>
          <w:rFonts w:ascii="Times New Roman" w:hAnsi="Times New Roman" w:cs="Times New Roman"/>
          <w:sz w:val="24"/>
          <w:szCs w:val="24"/>
        </w:rPr>
        <w:t>subjected. Th</w:t>
      </w:r>
      <w:r w:rsidR="000B1228" w:rsidRPr="000D18C7">
        <w:rPr>
          <w:rFonts w:ascii="Times New Roman" w:hAnsi="Times New Roman" w:cs="Times New Roman"/>
          <w:sz w:val="24"/>
          <w:szCs w:val="24"/>
        </w:rPr>
        <w:t>us even the noble born Hotspur wa</w:t>
      </w:r>
      <w:r w:rsidR="003B1486" w:rsidRPr="000D18C7">
        <w:rPr>
          <w:rFonts w:ascii="Times New Roman" w:hAnsi="Times New Roman" w:cs="Times New Roman"/>
          <w:sz w:val="24"/>
          <w:szCs w:val="24"/>
        </w:rPr>
        <w:t>s a proletariat of his will, and in not submit</w:t>
      </w:r>
      <w:r w:rsidR="00E519A9" w:rsidRPr="000D18C7">
        <w:rPr>
          <w:rFonts w:ascii="Times New Roman" w:hAnsi="Times New Roman" w:cs="Times New Roman"/>
          <w:sz w:val="24"/>
          <w:szCs w:val="24"/>
        </w:rPr>
        <w:t>ting to him the prisoners, the k</w:t>
      </w:r>
      <w:r w:rsidR="000B1228" w:rsidRPr="000D18C7">
        <w:rPr>
          <w:rFonts w:ascii="Times New Roman" w:hAnsi="Times New Roman" w:cs="Times New Roman"/>
          <w:sz w:val="24"/>
          <w:szCs w:val="24"/>
        </w:rPr>
        <w:t>ing only found</w:t>
      </w:r>
      <w:r w:rsidR="003B1486" w:rsidRPr="000D18C7">
        <w:rPr>
          <w:rFonts w:ascii="Times New Roman" w:hAnsi="Times New Roman" w:cs="Times New Roman"/>
          <w:sz w:val="24"/>
          <w:szCs w:val="24"/>
        </w:rPr>
        <w:t xml:space="preserve"> it right to wage war and make an example of </w:t>
      </w:r>
      <w:r w:rsidR="00E915E6" w:rsidRPr="000D18C7">
        <w:rPr>
          <w:rFonts w:ascii="Times New Roman" w:hAnsi="Times New Roman" w:cs="Times New Roman"/>
          <w:sz w:val="24"/>
          <w:szCs w:val="24"/>
        </w:rPr>
        <w:t>any</w:t>
      </w:r>
      <w:r w:rsidR="000B1228" w:rsidRPr="000D18C7">
        <w:rPr>
          <w:rFonts w:ascii="Times New Roman" w:hAnsi="Times New Roman" w:cs="Times New Roman"/>
          <w:sz w:val="24"/>
          <w:szCs w:val="24"/>
        </w:rPr>
        <w:t>one who did</w:t>
      </w:r>
      <w:r w:rsidR="003B1486" w:rsidRPr="000D18C7">
        <w:rPr>
          <w:rFonts w:ascii="Times New Roman" w:hAnsi="Times New Roman" w:cs="Times New Roman"/>
          <w:sz w:val="24"/>
          <w:szCs w:val="24"/>
        </w:rPr>
        <w:t xml:space="preserve"> not follow the established rule.</w:t>
      </w:r>
    </w:p>
    <w:p w14:paraId="05FC21B2" w14:textId="77777777" w:rsidR="00E519A9" w:rsidRPr="000D18C7" w:rsidRDefault="004B1E0A" w:rsidP="003148AD">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However, Bolingbroke also questions his own authority in a self-wage</w:t>
      </w:r>
      <w:r w:rsidR="00E519A9" w:rsidRPr="000D18C7">
        <w:rPr>
          <w:rFonts w:ascii="Times New Roman" w:hAnsi="Times New Roman" w:cs="Times New Roman"/>
          <w:sz w:val="24"/>
          <w:szCs w:val="24"/>
        </w:rPr>
        <w:t>d war on his legitimacy as king. In act 3 scene 2 the k</w:t>
      </w:r>
      <w:r w:rsidR="005F0235" w:rsidRPr="000D18C7">
        <w:rPr>
          <w:rFonts w:ascii="Times New Roman" w:hAnsi="Times New Roman" w:cs="Times New Roman"/>
          <w:sz w:val="24"/>
          <w:szCs w:val="24"/>
        </w:rPr>
        <w:t>ing voiced</w:t>
      </w:r>
      <w:r w:rsidR="00E519A9" w:rsidRPr="000D18C7">
        <w:rPr>
          <w:rFonts w:ascii="Times New Roman" w:hAnsi="Times New Roman" w:cs="Times New Roman"/>
          <w:sz w:val="24"/>
          <w:szCs w:val="24"/>
        </w:rPr>
        <w:t xml:space="preserve"> his worry, “I know not whether God will have it so, For some displeasing service I have done, that, in His secret doom, out of my blood he’ll breed </w:t>
      </w:r>
      <w:proofErr w:type="spellStart"/>
      <w:r w:rsidR="00E519A9" w:rsidRPr="000D18C7">
        <w:rPr>
          <w:rFonts w:ascii="Times New Roman" w:hAnsi="Times New Roman" w:cs="Times New Roman"/>
          <w:sz w:val="24"/>
          <w:szCs w:val="24"/>
        </w:rPr>
        <w:t>revengement</w:t>
      </w:r>
      <w:proofErr w:type="spellEnd"/>
      <w:r w:rsidR="00E519A9" w:rsidRPr="000D18C7">
        <w:rPr>
          <w:rFonts w:ascii="Times New Roman" w:hAnsi="Times New Roman" w:cs="Times New Roman"/>
          <w:sz w:val="24"/>
          <w:szCs w:val="24"/>
        </w:rPr>
        <w:t xml:space="preserve"> and a courage for me… to punish my </w:t>
      </w:r>
      <w:proofErr w:type="spellStart"/>
      <w:r w:rsidR="00E519A9" w:rsidRPr="000D18C7">
        <w:rPr>
          <w:rFonts w:ascii="Times New Roman" w:hAnsi="Times New Roman" w:cs="Times New Roman"/>
          <w:sz w:val="24"/>
          <w:szCs w:val="24"/>
        </w:rPr>
        <w:t>mistreadings</w:t>
      </w:r>
      <w:proofErr w:type="spellEnd"/>
      <w:r w:rsidR="00E519A9" w:rsidRPr="000D18C7">
        <w:rPr>
          <w:rFonts w:ascii="Times New Roman" w:hAnsi="Times New Roman" w:cs="Times New Roman"/>
          <w:sz w:val="24"/>
          <w:szCs w:val="24"/>
        </w:rPr>
        <w:t>,” (3.2.4-11) his “</w:t>
      </w:r>
      <w:proofErr w:type="spellStart"/>
      <w:r w:rsidR="00E519A9" w:rsidRPr="000D18C7">
        <w:rPr>
          <w:rFonts w:ascii="Times New Roman" w:hAnsi="Times New Roman" w:cs="Times New Roman"/>
          <w:sz w:val="24"/>
          <w:szCs w:val="24"/>
        </w:rPr>
        <w:t>mistreadings</w:t>
      </w:r>
      <w:proofErr w:type="spellEnd"/>
      <w:r w:rsidR="00E519A9" w:rsidRPr="000D18C7">
        <w:rPr>
          <w:rFonts w:ascii="Times New Roman" w:hAnsi="Times New Roman" w:cs="Times New Roman"/>
          <w:sz w:val="24"/>
          <w:szCs w:val="24"/>
        </w:rPr>
        <w:t xml:space="preserve">” being how he deposed Richard II and took the thrown for himself. </w:t>
      </w:r>
      <w:r w:rsidR="005F0235" w:rsidRPr="000D18C7">
        <w:rPr>
          <w:rFonts w:ascii="Times New Roman" w:hAnsi="Times New Roman" w:cs="Times New Roman"/>
          <w:sz w:val="24"/>
          <w:szCs w:val="24"/>
        </w:rPr>
        <w:t>This doubt reflected in his nature and he realized that his respect wa</w:t>
      </w:r>
      <w:r w:rsidR="00E519A9" w:rsidRPr="000D18C7">
        <w:rPr>
          <w:rFonts w:ascii="Times New Roman" w:hAnsi="Times New Roman" w:cs="Times New Roman"/>
          <w:sz w:val="24"/>
          <w:szCs w:val="24"/>
        </w:rPr>
        <w:t>s falling to have its desired eff</w:t>
      </w:r>
      <w:r w:rsidR="005F0235" w:rsidRPr="000D18C7">
        <w:rPr>
          <w:rFonts w:ascii="Times New Roman" w:hAnsi="Times New Roman" w:cs="Times New Roman"/>
          <w:sz w:val="24"/>
          <w:szCs w:val="24"/>
        </w:rPr>
        <w:t>ect on his subjects. He attempted</w:t>
      </w:r>
      <w:r w:rsidR="00E519A9" w:rsidRPr="000D18C7">
        <w:rPr>
          <w:rFonts w:ascii="Times New Roman" w:hAnsi="Times New Roman" w:cs="Times New Roman"/>
          <w:sz w:val="24"/>
          <w:szCs w:val="24"/>
        </w:rPr>
        <w:t xml:space="preserve"> to remedy this lack of </w:t>
      </w:r>
      <w:r w:rsidR="005F0235" w:rsidRPr="000D18C7">
        <w:rPr>
          <w:rFonts w:ascii="Times New Roman" w:hAnsi="Times New Roman" w:cs="Times New Roman"/>
          <w:sz w:val="24"/>
          <w:szCs w:val="24"/>
        </w:rPr>
        <w:t>established power when he stated</w:t>
      </w:r>
      <w:r w:rsidR="00E519A9" w:rsidRPr="000D18C7">
        <w:rPr>
          <w:rFonts w:ascii="Times New Roman" w:hAnsi="Times New Roman" w:cs="Times New Roman"/>
          <w:sz w:val="24"/>
          <w:szCs w:val="24"/>
        </w:rPr>
        <w:t xml:space="preserve">, </w:t>
      </w:r>
      <w:r w:rsidR="006A07B0" w:rsidRPr="000D18C7">
        <w:rPr>
          <w:rFonts w:ascii="Times New Roman" w:hAnsi="Times New Roman" w:cs="Times New Roman"/>
          <w:sz w:val="24"/>
          <w:szCs w:val="24"/>
        </w:rPr>
        <w:t xml:space="preserve">“My blood has </w:t>
      </w:r>
      <w:r w:rsidR="006A07B0" w:rsidRPr="000D18C7">
        <w:rPr>
          <w:rFonts w:ascii="Times New Roman" w:hAnsi="Times New Roman" w:cs="Times New Roman"/>
          <w:sz w:val="24"/>
          <w:szCs w:val="24"/>
        </w:rPr>
        <w:lastRenderedPageBreak/>
        <w:t xml:space="preserve">been too cold and </w:t>
      </w:r>
      <w:r w:rsidR="00735234" w:rsidRPr="000D18C7">
        <w:rPr>
          <w:rFonts w:ascii="Times New Roman" w:hAnsi="Times New Roman" w:cs="Times New Roman"/>
          <w:sz w:val="24"/>
          <w:szCs w:val="24"/>
        </w:rPr>
        <w:t>temperate</w:t>
      </w:r>
      <w:r w:rsidR="006A07B0" w:rsidRPr="000D18C7">
        <w:rPr>
          <w:rFonts w:ascii="Times New Roman" w:hAnsi="Times New Roman" w:cs="Times New Roman"/>
          <w:sz w:val="24"/>
          <w:szCs w:val="24"/>
        </w:rPr>
        <w:t xml:space="preserve">... I </w:t>
      </w:r>
      <w:r w:rsidR="00735234" w:rsidRPr="000D18C7">
        <w:rPr>
          <w:rFonts w:ascii="Times New Roman" w:hAnsi="Times New Roman" w:cs="Times New Roman"/>
          <w:sz w:val="24"/>
          <w:szCs w:val="24"/>
        </w:rPr>
        <w:t>will</w:t>
      </w:r>
      <w:r w:rsidR="006A07B0" w:rsidRPr="000D18C7">
        <w:rPr>
          <w:rFonts w:ascii="Times New Roman" w:hAnsi="Times New Roman" w:cs="Times New Roman"/>
          <w:sz w:val="24"/>
          <w:szCs w:val="24"/>
        </w:rPr>
        <w:t xml:space="preserve"> from henceforth rather be myself, mighty and be fear’d, than my condition, which hath been smooth as oil, soft as young down, and therefore lost that title of respect which the proud soul ne’</w:t>
      </w:r>
      <w:r w:rsidR="008A0807" w:rsidRPr="000D18C7">
        <w:rPr>
          <w:rFonts w:ascii="Times New Roman" w:hAnsi="Times New Roman" w:cs="Times New Roman"/>
          <w:sz w:val="24"/>
          <w:szCs w:val="24"/>
        </w:rPr>
        <w:t>er pays but to the proud</w:t>
      </w:r>
      <w:r w:rsidR="006A07B0" w:rsidRPr="000D18C7">
        <w:rPr>
          <w:rFonts w:ascii="Times New Roman" w:hAnsi="Times New Roman" w:cs="Times New Roman"/>
          <w:sz w:val="24"/>
          <w:szCs w:val="24"/>
        </w:rPr>
        <w:t>”</w:t>
      </w:r>
      <w:r w:rsidR="00707AEE" w:rsidRPr="000D18C7">
        <w:rPr>
          <w:rFonts w:ascii="Times New Roman" w:hAnsi="Times New Roman" w:cs="Times New Roman"/>
          <w:sz w:val="24"/>
          <w:szCs w:val="24"/>
        </w:rPr>
        <w:t xml:space="preserve"> (1. 3. </w:t>
      </w:r>
      <w:r w:rsidR="008A0807" w:rsidRPr="000D18C7">
        <w:rPr>
          <w:rFonts w:ascii="Times New Roman" w:hAnsi="Times New Roman" w:cs="Times New Roman"/>
          <w:sz w:val="24"/>
          <w:szCs w:val="24"/>
        </w:rPr>
        <w:t>1-9).</w:t>
      </w:r>
      <w:r w:rsidR="00E014B4" w:rsidRPr="000D18C7">
        <w:rPr>
          <w:rFonts w:ascii="Times New Roman" w:hAnsi="Times New Roman" w:cs="Times New Roman"/>
          <w:sz w:val="24"/>
          <w:szCs w:val="24"/>
        </w:rPr>
        <w:t xml:space="preserve"> </w:t>
      </w:r>
      <w:r w:rsidR="005F0235" w:rsidRPr="000D18C7">
        <w:rPr>
          <w:rFonts w:ascii="Times New Roman" w:hAnsi="Times New Roman" w:cs="Times New Roman"/>
          <w:sz w:val="24"/>
          <w:szCs w:val="24"/>
        </w:rPr>
        <w:t>He distinguished</w:t>
      </w:r>
      <w:r w:rsidR="004F7746" w:rsidRPr="000D18C7">
        <w:rPr>
          <w:rFonts w:ascii="Times New Roman" w:hAnsi="Times New Roman" w:cs="Times New Roman"/>
          <w:sz w:val="24"/>
          <w:szCs w:val="24"/>
        </w:rPr>
        <w:t xml:space="preserve"> between </w:t>
      </w:r>
      <w:r w:rsidR="005F0235" w:rsidRPr="000D18C7">
        <w:rPr>
          <w:rFonts w:ascii="Times New Roman" w:hAnsi="Times New Roman" w:cs="Times New Roman"/>
          <w:sz w:val="24"/>
          <w:szCs w:val="24"/>
        </w:rPr>
        <w:t>how he was</w:t>
      </w:r>
      <w:r w:rsidRPr="000D18C7">
        <w:rPr>
          <w:rFonts w:ascii="Times New Roman" w:hAnsi="Times New Roman" w:cs="Times New Roman"/>
          <w:sz w:val="24"/>
          <w:szCs w:val="24"/>
        </w:rPr>
        <w:t xml:space="preserve"> acting, weak and ignoble, and </w:t>
      </w:r>
      <w:r w:rsidR="005F0235" w:rsidRPr="000D18C7">
        <w:rPr>
          <w:rFonts w:ascii="Times New Roman" w:hAnsi="Times New Roman" w:cs="Times New Roman"/>
          <w:sz w:val="24"/>
          <w:szCs w:val="24"/>
        </w:rPr>
        <w:t>who he wa</w:t>
      </w:r>
      <w:r w:rsidR="004F7746" w:rsidRPr="000D18C7">
        <w:rPr>
          <w:rFonts w:ascii="Times New Roman" w:hAnsi="Times New Roman" w:cs="Times New Roman"/>
          <w:sz w:val="24"/>
          <w:szCs w:val="24"/>
        </w:rPr>
        <w:t>s, a m</w:t>
      </w:r>
      <w:r w:rsidR="00EF37BD" w:rsidRPr="000D18C7">
        <w:rPr>
          <w:rFonts w:ascii="Times New Roman" w:hAnsi="Times New Roman" w:cs="Times New Roman"/>
          <w:sz w:val="24"/>
          <w:szCs w:val="24"/>
        </w:rPr>
        <w:t>an mighty to be feared</w:t>
      </w:r>
      <w:r w:rsidR="004F7746" w:rsidRPr="000D18C7">
        <w:rPr>
          <w:rFonts w:ascii="Times New Roman" w:hAnsi="Times New Roman" w:cs="Times New Roman"/>
          <w:sz w:val="24"/>
          <w:szCs w:val="24"/>
        </w:rPr>
        <w:t xml:space="preserve">. </w:t>
      </w:r>
      <w:r w:rsidR="00E519A9" w:rsidRPr="000D18C7">
        <w:rPr>
          <w:rFonts w:ascii="Times New Roman" w:hAnsi="Times New Roman" w:cs="Times New Roman"/>
          <w:sz w:val="24"/>
          <w:szCs w:val="24"/>
        </w:rPr>
        <w:t>H</w:t>
      </w:r>
      <w:r w:rsidR="00EF37BD" w:rsidRPr="000D18C7">
        <w:rPr>
          <w:rFonts w:ascii="Times New Roman" w:hAnsi="Times New Roman" w:cs="Times New Roman"/>
          <w:sz w:val="24"/>
          <w:szCs w:val="24"/>
        </w:rPr>
        <w:t xml:space="preserve">is </w:t>
      </w:r>
      <w:r w:rsidRPr="000D18C7">
        <w:rPr>
          <w:rFonts w:ascii="Times New Roman" w:hAnsi="Times New Roman" w:cs="Times New Roman"/>
          <w:sz w:val="24"/>
          <w:szCs w:val="24"/>
        </w:rPr>
        <w:t>doubting of</w:t>
      </w:r>
      <w:r w:rsidR="005F0235" w:rsidRPr="000D18C7">
        <w:rPr>
          <w:rFonts w:ascii="Times New Roman" w:hAnsi="Times New Roman" w:cs="Times New Roman"/>
          <w:sz w:val="24"/>
          <w:szCs w:val="24"/>
        </w:rPr>
        <w:t xml:space="preserve"> power was</w:t>
      </w:r>
      <w:r w:rsidR="00E519A9" w:rsidRPr="000D18C7">
        <w:rPr>
          <w:rFonts w:ascii="Times New Roman" w:hAnsi="Times New Roman" w:cs="Times New Roman"/>
          <w:sz w:val="24"/>
          <w:szCs w:val="24"/>
        </w:rPr>
        <w:t xml:space="preserve"> something that Bolingbroke</w:t>
      </w:r>
      <w:r w:rsidR="005F0235" w:rsidRPr="000D18C7">
        <w:rPr>
          <w:rFonts w:ascii="Times New Roman" w:hAnsi="Times New Roman" w:cs="Times New Roman"/>
          <w:sz w:val="24"/>
          <w:szCs w:val="24"/>
        </w:rPr>
        <w:t xml:space="preserve"> struggled</w:t>
      </w:r>
      <w:r w:rsidR="00EF37BD" w:rsidRPr="000D18C7">
        <w:rPr>
          <w:rFonts w:ascii="Times New Roman" w:hAnsi="Times New Roman" w:cs="Times New Roman"/>
          <w:sz w:val="24"/>
          <w:szCs w:val="24"/>
        </w:rPr>
        <w:t xml:space="preserve"> with throughout the play. </w:t>
      </w:r>
      <w:r w:rsidR="00E915E6" w:rsidRPr="000D18C7">
        <w:rPr>
          <w:rFonts w:ascii="Times New Roman" w:hAnsi="Times New Roman" w:cs="Times New Roman"/>
          <w:sz w:val="24"/>
          <w:szCs w:val="24"/>
        </w:rPr>
        <w:t>Unlike Hotspur, a complete ant</w:t>
      </w:r>
      <w:r w:rsidR="005F0235" w:rsidRPr="000D18C7">
        <w:rPr>
          <w:rFonts w:ascii="Times New Roman" w:hAnsi="Times New Roman" w:cs="Times New Roman"/>
          <w:sz w:val="24"/>
          <w:szCs w:val="24"/>
        </w:rPr>
        <w:t>i-</w:t>
      </w:r>
      <w:proofErr w:type="spellStart"/>
      <w:r w:rsidR="005F0235" w:rsidRPr="000D18C7">
        <w:rPr>
          <w:rFonts w:ascii="Times New Roman" w:hAnsi="Times New Roman" w:cs="Times New Roman"/>
          <w:sz w:val="24"/>
          <w:szCs w:val="24"/>
        </w:rPr>
        <w:t>machiavel</w:t>
      </w:r>
      <w:proofErr w:type="spellEnd"/>
      <w:r w:rsidR="005F0235" w:rsidRPr="000D18C7">
        <w:rPr>
          <w:rFonts w:ascii="Times New Roman" w:hAnsi="Times New Roman" w:cs="Times New Roman"/>
          <w:sz w:val="24"/>
          <w:szCs w:val="24"/>
        </w:rPr>
        <w:t xml:space="preserve"> that shaped</w:t>
      </w:r>
      <w:r w:rsidR="002C5B9B" w:rsidRPr="000D18C7">
        <w:rPr>
          <w:rFonts w:ascii="Times New Roman" w:hAnsi="Times New Roman" w:cs="Times New Roman"/>
          <w:sz w:val="24"/>
          <w:szCs w:val="24"/>
        </w:rPr>
        <w:t xml:space="preserve"> his life on</w:t>
      </w:r>
      <w:r w:rsidR="00E519A9" w:rsidRPr="000D18C7">
        <w:rPr>
          <w:rFonts w:ascii="Times New Roman" w:hAnsi="Times New Roman" w:cs="Times New Roman"/>
          <w:sz w:val="24"/>
          <w:szCs w:val="24"/>
        </w:rPr>
        <w:t xml:space="preserve"> honor and titles, King Henry</w:t>
      </w:r>
      <w:r w:rsidR="005F0235" w:rsidRPr="000D18C7">
        <w:rPr>
          <w:rFonts w:ascii="Times New Roman" w:hAnsi="Times New Roman" w:cs="Times New Roman"/>
          <w:sz w:val="24"/>
          <w:szCs w:val="24"/>
        </w:rPr>
        <w:t xml:space="preserve"> was</w:t>
      </w:r>
      <w:r w:rsidR="002C5B9B" w:rsidRPr="000D18C7">
        <w:rPr>
          <w:rFonts w:ascii="Times New Roman" w:hAnsi="Times New Roman" w:cs="Times New Roman"/>
          <w:sz w:val="24"/>
          <w:szCs w:val="24"/>
        </w:rPr>
        <w:t xml:space="preserve"> a flawed version of the y</w:t>
      </w:r>
      <w:r w:rsidR="005F0235" w:rsidRPr="000D18C7">
        <w:rPr>
          <w:rFonts w:ascii="Times New Roman" w:hAnsi="Times New Roman" w:cs="Times New Roman"/>
          <w:sz w:val="24"/>
          <w:szCs w:val="24"/>
        </w:rPr>
        <w:t>oung valiant Percy he so admired</w:t>
      </w:r>
      <w:r w:rsidR="002C5B9B" w:rsidRPr="000D18C7">
        <w:rPr>
          <w:rFonts w:ascii="Times New Roman" w:hAnsi="Times New Roman" w:cs="Times New Roman"/>
          <w:sz w:val="24"/>
          <w:szCs w:val="24"/>
        </w:rPr>
        <w:t xml:space="preserve">. </w:t>
      </w:r>
      <w:r w:rsidR="00AD6A60" w:rsidRPr="000D18C7">
        <w:rPr>
          <w:rFonts w:ascii="Times New Roman" w:hAnsi="Times New Roman" w:cs="Times New Roman"/>
          <w:sz w:val="24"/>
          <w:szCs w:val="24"/>
        </w:rPr>
        <w:t>In commenting on who he wa</w:t>
      </w:r>
      <w:r w:rsidR="004F7746" w:rsidRPr="000D18C7">
        <w:rPr>
          <w:rFonts w:ascii="Times New Roman" w:hAnsi="Times New Roman" w:cs="Times New Roman"/>
          <w:sz w:val="24"/>
          <w:szCs w:val="24"/>
        </w:rPr>
        <w:t>s</w:t>
      </w:r>
      <w:r w:rsidR="00AD6A60" w:rsidRPr="000D18C7">
        <w:rPr>
          <w:rFonts w:ascii="Times New Roman" w:hAnsi="Times New Roman" w:cs="Times New Roman"/>
          <w:sz w:val="24"/>
          <w:szCs w:val="24"/>
        </w:rPr>
        <w:t xml:space="preserve"> and how he</w:t>
      </w:r>
      <w:r w:rsidR="005B6599" w:rsidRPr="000D18C7">
        <w:rPr>
          <w:rFonts w:ascii="Times New Roman" w:hAnsi="Times New Roman" w:cs="Times New Roman"/>
          <w:sz w:val="24"/>
          <w:szCs w:val="24"/>
        </w:rPr>
        <w:t xml:space="preserve"> acted</w:t>
      </w:r>
      <w:r w:rsidR="004F7746" w:rsidRPr="000D18C7">
        <w:rPr>
          <w:rFonts w:ascii="Times New Roman" w:hAnsi="Times New Roman" w:cs="Times New Roman"/>
          <w:sz w:val="24"/>
          <w:szCs w:val="24"/>
        </w:rPr>
        <w:t xml:space="preserve">, </w:t>
      </w:r>
      <w:r w:rsidR="00E519A9" w:rsidRPr="000D18C7">
        <w:rPr>
          <w:rFonts w:ascii="Times New Roman" w:hAnsi="Times New Roman" w:cs="Times New Roman"/>
          <w:sz w:val="24"/>
          <w:szCs w:val="24"/>
        </w:rPr>
        <w:t>he</w:t>
      </w:r>
      <w:r w:rsidR="004F7746" w:rsidRPr="000D18C7">
        <w:rPr>
          <w:rFonts w:ascii="Times New Roman" w:hAnsi="Times New Roman" w:cs="Times New Roman"/>
          <w:sz w:val="24"/>
          <w:szCs w:val="24"/>
        </w:rPr>
        <w:t xml:space="preserve"> </w:t>
      </w:r>
      <w:r w:rsidR="005B71FA" w:rsidRPr="000D18C7">
        <w:rPr>
          <w:rFonts w:ascii="Times New Roman" w:hAnsi="Times New Roman" w:cs="Times New Roman"/>
          <w:sz w:val="24"/>
          <w:szCs w:val="24"/>
        </w:rPr>
        <w:t>reveal</w:t>
      </w:r>
      <w:r w:rsidR="00AD6A60" w:rsidRPr="000D18C7">
        <w:rPr>
          <w:rFonts w:ascii="Times New Roman" w:hAnsi="Times New Roman" w:cs="Times New Roman"/>
          <w:sz w:val="24"/>
          <w:szCs w:val="24"/>
        </w:rPr>
        <w:t>ed</w:t>
      </w:r>
      <w:r w:rsidR="005B71FA" w:rsidRPr="000D18C7">
        <w:rPr>
          <w:rFonts w:ascii="Times New Roman" w:hAnsi="Times New Roman" w:cs="Times New Roman"/>
          <w:sz w:val="24"/>
          <w:szCs w:val="24"/>
        </w:rPr>
        <w:t xml:space="preserve"> </w:t>
      </w:r>
      <w:r w:rsidR="004F7746" w:rsidRPr="000D18C7">
        <w:rPr>
          <w:rFonts w:ascii="Times New Roman" w:hAnsi="Times New Roman" w:cs="Times New Roman"/>
          <w:sz w:val="24"/>
          <w:szCs w:val="24"/>
        </w:rPr>
        <w:t>that</w:t>
      </w:r>
      <w:r w:rsidR="00EF37BD" w:rsidRPr="000D18C7">
        <w:rPr>
          <w:rFonts w:ascii="Times New Roman" w:hAnsi="Times New Roman" w:cs="Times New Roman"/>
          <w:sz w:val="24"/>
          <w:szCs w:val="24"/>
        </w:rPr>
        <w:t xml:space="preserve"> he</w:t>
      </w:r>
      <w:r w:rsidR="004F7746" w:rsidRPr="000D18C7">
        <w:rPr>
          <w:rFonts w:ascii="Times New Roman" w:hAnsi="Times New Roman" w:cs="Times New Roman"/>
          <w:sz w:val="24"/>
          <w:szCs w:val="24"/>
        </w:rPr>
        <w:t xml:space="preserve"> </w:t>
      </w:r>
      <w:r w:rsidR="00AD6A60" w:rsidRPr="000D18C7">
        <w:rPr>
          <w:rFonts w:ascii="Times New Roman" w:hAnsi="Times New Roman" w:cs="Times New Roman"/>
          <w:sz w:val="24"/>
          <w:szCs w:val="24"/>
        </w:rPr>
        <w:t>embraced</w:t>
      </w:r>
      <w:r w:rsidR="005B71FA" w:rsidRPr="000D18C7">
        <w:rPr>
          <w:rFonts w:ascii="Times New Roman" w:hAnsi="Times New Roman" w:cs="Times New Roman"/>
          <w:sz w:val="24"/>
          <w:szCs w:val="24"/>
        </w:rPr>
        <w:t xml:space="preserve"> an ideology </w:t>
      </w:r>
      <w:r w:rsidR="00006D19" w:rsidRPr="000D18C7">
        <w:rPr>
          <w:rFonts w:ascii="Times New Roman" w:hAnsi="Times New Roman" w:cs="Times New Roman"/>
          <w:sz w:val="24"/>
          <w:szCs w:val="24"/>
        </w:rPr>
        <w:t>that exalts</w:t>
      </w:r>
      <w:r w:rsidR="005B71FA" w:rsidRPr="000D18C7">
        <w:rPr>
          <w:rFonts w:ascii="Times New Roman" w:hAnsi="Times New Roman" w:cs="Times New Roman"/>
          <w:sz w:val="24"/>
          <w:szCs w:val="24"/>
        </w:rPr>
        <w:t xml:space="preserve"> being</w:t>
      </w:r>
      <w:r w:rsidR="00E014B4" w:rsidRPr="000D18C7">
        <w:rPr>
          <w:rFonts w:ascii="Times New Roman" w:hAnsi="Times New Roman" w:cs="Times New Roman"/>
          <w:sz w:val="24"/>
          <w:szCs w:val="24"/>
        </w:rPr>
        <w:t xml:space="preserve"> proud</w:t>
      </w:r>
      <w:r w:rsidR="00D94A95" w:rsidRPr="000D18C7">
        <w:rPr>
          <w:rFonts w:ascii="Times New Roman" w:hAnsi="Times New Roman" w:cs="Times New Roman"/>
          <w:sz w:val="24"/>
          <w:szCs w:val="24"/>
        </w:rPr>
        <w:t xml:space="preserve"> and respected,</w:t>
      </w:r>
      <w:r w:rsidR="00006D19" w:rsidRPr="000D18C7">
        <w:rPr>
          <w:rFonts w:ascii="Times New Roman" w:hAnsi="Times New Roman" w:cs="Times New Roman"/>
          <w:sz w:val="24"/>
          <w:szCs w:val="24"/>
        </w:rPr>
        <w:t xml:space="preserve"> si</w:t>
      </w:r>
      <w:r w:rsidR="00AD6A60" w:rsidRPr="000D18C7">
        <w:rPr>
          <w:rFonts w:ascii="Times New Roman" w:hAnsi="Times New Roman" w:cs="Times New Roman"/>
          <w:sz w:val="24"/>
          <w:szCs w:val="24"/>
        </w:rPr>
        <w:t>nce it came</w:t>
      </w:r>
      <w:r w:rsidR="00E519A9" w:rsidRPr="000D18C7">
        <w:rPr>
          <w:rFonts w:ascii="Times New Roman" w:hAnsi="Times New Roman" w:cs="Times New Roman"/>
          <w:sz w:val="24"/>
          <w:szCs w:val="24"/>
        </w:rPr>
        <w:t xml:space="preserve"> with his title as k</w:t>
      </w:r>
      <w:r w:rsidR="00006D19" w:rsidRPr="000D18C7">
        <w:rPr>
          <w:rFonts w:ascii="Times New Roman" w:hAnsi="Times New Roman" w:cs="Times New Roman"/>
          <w:sz w:val="24"/>
          <w:szCs w:val="24"/>
        </w:rPr>
        <w:t>ing</w:t>
      </w:r>
      <w:r w:rsidR="00E014B4" w:rsidRPr="000D18C7">
        <w:rPr>
          <w:rFonts w:ascii="Times New Roman" w:hAnsi="Times New Roman" w:cs="Times New Roman"/>
          <w:sz w:val="24"/>
          <w:szCs w:val="24"/>
        </w:rPr>
        <w:t>.</w:t>
      </w:r>
      <w:r w:rsidR="00EF37BD" w:rsidRPr="000D18C7">
        <w:rPr>
          <w:rFonts w:ascii="Times New Roman" w:hAnsi="Times New Roman" w:cs="Times New Roman"/>
          <w:sz w:val="24"/>
          <w:szCs w:val="24"/>
        </w:rPr>
        <w:t xml:space="preserve"> Yet</w:t>
      </w:r>
      <w:r w:rsidRPr="000D18C7">
        <w:rPr>
          <w:rFonts w:ascii="Times New Roman" w:hAnsi="Times New Roman" w:cs="Times New Roman"/>
          <w:sz w:val="24"/>
          <w:szCs w:val="24"/>
        </w:rPr>
        <w:t>,</w:t>
      </w:r>
      <w:r w:rsidR="00EF37BD" w:rsidRPr="000D18C7">
        <w:rPr>
          <w:rFonts w:ascii="Times New Roman" w:hAnsi="Times New Roman" w:cs="Times New Roman"/>
          <w:sz w:val="24"/>
          <w:szCs w:val="24"/>
        </w:rPr>
        <w:t xml:space="preserve"> his actions often demonstrate</w:t>
      </w:r>
      <w:r w:rsidR="00AD6A60" w:rsidRPr="000D18C7">
        <w:rPr>
          <w:rFonts w:ascii="Times New Roman" w:hAnsi="Times New Roman" w:cs="Times New Roman"/>
          <w:sz w:val="24"/>
          <w:szCs w:val="24"/>
        </w:rPr>
        <w:t>d</w:t>
      </w:r>
      <w:r w:rsidR="00EF37BD" w:rsidRPr="000D18C7">
        <w:rPr>
          <w:rFonts w:ascii="Times New Roman" w:hAnsi="Times New Roman" w:cs="Times New Roman"/>
          <w:sz w:val="24"/>
          <w:szCs w:val="24"/>
        </w:rPr>
        <w:t xml:space="preserve"> a man </w:t>
      </w:r>
      <w:r w:rsidR="00006D19" w:rsidRPr="000D18C7">
        <w:rPr>
          <w:rFonts w:ascii="Times New Roman" w:hAnsi="Times New Roman" w:cs="Times New Roman"/>
          <w:sz w:val="24"/>
          <w:szCs w:val="24"/>
        </w:rPr>
        <w:t xml:space="preserve">willing to break away from those values to obtain or maintain power. For example, at the end of </w:t>
      </w:r>
      <w:r w:rsidR="00006D19" w:rsidRPr="000D18C7">
        <w:rPr>
          <w:rFonts w:ascii="Times New Roman" w:hAnsi="Times New Roman" w:cs="Times New Roman"/>
          <w:i/>
          <w:sz w:val="24"/>
          <w:szCs w:val="24"/>
        </w:rPr>
        <w:t xml:space="preserve">Richard II </w:t>
      </w:r>
      <w:r w:rsidR="00006D19" w:rsidRPr="000D18C7">
        <w:rPr>
          <w:rFonts w:ascii="Times New Roman" w:hAnsi="Times New Roman" w:cs="Times New Roman"/>
          <w:sz w:val="24"/>
          <w:szCs w:val="24"/>
        </w:rPr>
        <w:t xml:space="preserve">King Richard </w:t>
      </w:r>
      <w:r w:rsidR="00AD6A60" w:rsidRPr="000D18C7">
        <w:rPr>
          <w:rFonts w:ascii="Times New Roman" w:hAnsi="Times New Roman" w:cs="Times New Roman"/>
          <w:sz w:val="24"/>
          <w:szCs w:val="24"/>
        </w:rPr>
        <w:t>wa</w:t>
      </w:r>
      <w:r w:rsidR="00006D19" w:rsidRPr="000D18C7">
        <w:rPr>
          <w:rFonts w:ascii="Times New Roman" w:hAnsi="Times New Roman" w:cs="Times New Roman"/>
          <w:sz w:val="24"/>
          <w:szCs w:val="24"/>
        </w:rPr>
        <w:t xml:space="preserve">s killed by Henry IV and </w:t>
      </w:r>
      <w:r w:rsidR="00E519A9" w:rsidRPr="000D18C7">
        <w:rPr>
          <w:rFonts w:ascii="Times New Roman" w:hAnsi="Times New Roman" w:cs="Times New Roman"/>
          <w:sz w:val="24"/>
          <w:szCs w:val="24"/>
        </w:rPr>
        <w:t>he</w:t>
      </w:r>
      <w:r w:rsidR="00AD6A60" w:rsidRPr="000D18C7">
        <w:rPr>
          <w:rFonts w:ascii="Times New Roman" w:hAnsi="Times New Roman" w:cs="Times New Roman"/>
          <w:sz w:val="24"/>
          <w:szCs w:val="24"/>
        </w:rPr>
        <w:t xml:space="preserve"> then took</w:t>
      </w:r>
      <w:r w:rsidR="00006D19" w:rsidRPr="000D18C7">
        <w:rPr>
          <w:rFonts w:ascii="Times New Roman" w:hAnsi="Times New Roman" w:cs="Times New Roman"/>
          <w:sz w:val="24"/>
          <w:szCs w:val="24"/>
        </w:rPr>
        <w:t xml:space="preserve"> the throne. While his values</w:t>
      </w:r>
      <w:r w:rsidR="00AD6A60" w:rsidRPr="000D18C7">
        <w:rPr>
          <w:rFonts w:ascii="Times New Roman" w:hAnsi="Times New Roman" w:cs="Times New Roman"/>
          <w:sz w:val="24"/>
          <w:szCs w:val="24"/>
        </w:rPr>
        <w:t xml:space="preserve"> uphe</w:t>
      </w:r>
      <w:r w:rsidR="002C5B9B" w:rsidRPr="000D18C7">
        <w:rPr>
          <w:rFonts w:ascii="Times New Roman" w:hAnsi="Times New Roman" w:cs="Times New Roman"/>
          <w:sz w:val="24"/>
          <w:szCs w:val="24"/>
        </w:rPr>
        <w:t>ld the ‘</w:t>
      </w:r>
      <w:r w:rsidR="005B6599" w:rsidRPr="000D18C7">
        <w:rPr>
          <w:rFonts w:ascii="Times New Roman" w:hAnsi="Times New Roman" w:cs="Times New Roman"/>
          <w:sz w:val="24"/>
          <w:szCs w:val="24"/>
        </w:rPr>
        <w:t>divine right of k</w:t>
      </w:r>
      <w:r w:rsidR="002C5B9B" w:rsidRPr="000D18C7">
        <w:rPr>
          <w:rFonts w:ascii="Times New Roman" w:hAnsi="Times New Roman" w:cs="Times New Roman"/>
          <w:sz w:val="24"/>
          <w:szCs w:val="24"/>
        </w:rPr>
        <w:t>ings’</w:t>
      </w:r>
      <w:r w:rsidRPr="000D18C7">
        <w:rPr>
          <w:rFonts w:ascii="Times New Roman" w:hAnsi="Times New Roman" w:cs="Times New Roman"/>
          <w:sz w:val="24"/>
          <w:szCs w:val="24"/>
        </w:rPr>
        <w:t xml:space="preserve"> as a power given from God, therefore unable to be challenged by man,</w:t>
      </w:r>
      <w:r w:rsidR="00AD6A60" w:rsidRPr="000D18C7">
        <w:rPr>
          <w:rFonts w:ascii="Times New Roman" w:hAnsi="Times New Roman" w:cs="Times New Roman"/>
          <w:sz w:val="24"/>
          <w:szCs w:val="24"/>
        </w:rPr>
        <w:t xml:space="preserve"> he excused</w:t>
      </w:r>
      <w:r w:rsidR="005B71FA" w:rsidRPr="000D18C7">
        <w:rPr>
          <w:rFonts w:ascii="Times New Roman" w:hAnsi="Times New Roman" w:cs="Times New Roman"/>
          <w:sz w:val="24"/>
          <w:szCs w:val="24"/>
        </w:rPr>
        <w:t xml:space="preserve"> this by casting Richard II</w:t>
      </w:r>
      <w:r w:rsidR="00735234" w:rsidRPr="000D18C7">
        <w:rPr>
          <w:rFonts w:ascii="Times New Roman" w:hAnsi="Times New Roman" w:cs="Times New Roman"/>
          <w:sz w:val="24"/>
          <w:szCs w:val="24"/>
        </w:rPr>
        <w:t xml:space="preserve"> “but</w:t>
      </w:r>
      <w:r w:rsidR="00E014B4" w:rsidRPr="000D18C7">
        <w:rPr>
          <w:rFonts w:ascii="Times New Roman" w:hAnsi="Times New Roman" w:cs="Times New Roman"/>
          <w:sz w:val="24"/>
          <w:szCs w:val="24"/>
        </w:rPr>
        <w:t xml:space="preserve"> as the cuckoo </w:t>
      </w:r>
      <w:r w:rsidR="005B71FA" w:rsidRPr="000D18C7">
        <w:rPr>
          <w:rFonts w:ascii="Times New Roman" w:hAnsi="Times New Roman" w:cs="Times New Roman"/>
          <w:sz w:val="24"/>
          <w:szCs w:val="24"/>
        </w:rPr>
        <w:t>in June, heard but not regarded</w:t>
      </w:r>
      <w:r w:rsidR="00E014B4" w:rsidRPr="000D18C7">
        <w:rPr>
          <w:rFonts w:ascii="Times New Roman" w:hAnsi="Times New Roman" w:cs="Times New Roman"/>
          <w:sz w:val="24"/>
          <w:szCs w:val="24"/>
        </w:rPr>
        <w:t>”</w:t>
      </w:r>
      <w:r w:rsidR="00707AEE" w:rsidRPr="000D18C7">
        <w:rPr>
          <w:rFonts w:ascii="Times New Roman" w:hAnsi="Times New Roman" w:cs="Times New Roman"/>
          <w:sz w:val="24"/>
          <w:szCs w:val="24"/>
        </w:rPr>
        <w:t xml:space="preserve"> (</w:t>
      </w:r>
      <w:r w:rsidR="008A0807" w:rsidRPr="000D18C7">
        <w:rPr>
          <w:rFonts w:ascii="Times New Roman" w:hAnsi="Times New Roman" w:cs="Times New Roman"/>
          <w:sz w:val="24"/>
          <w:szCs w:val="24"/>
        </w:rPr>
        <w:t>3</w:t>
      </w:r>
      <w:r w:rsidR="00707AEE" w:rsidRPr="000D18C7">
        <w:rPr>
          <w:rFonts w:ascii="Times New Roman" w:hAnsi="Times New Roman" w:cs="Times New Roman"/>
          <w:sz w:val="24"/>
          <w:szCs w:val="24"/>
        </w:rPr>
        <w:t>.</w:t>
      </w:r>
      <w:r w:rsidR="008A0807" w:rsidRPr="000D18C7">
        <w:rPr>
          <w:rFonts w:ascii="Times New Roman" w:hAnsi="Times New Roman" w:cs="Times New Roman"/>
          <w:sz w:val="24"/>
          <w:szCs w:val="24"/>
        </w:rPr>
        <w:t xml:space="preserve"> 2</w:t>
      </w:r>
      <w:r w:rsidR="00707AEE" w:rsidRPr="000D18C7">
        <w:rPr>
          <w:rFonts w:ascii="Times New Roman" w:hAnsi="Times New Roman" w:cs="Times New Roman"/>
          <w:sz w:val="24"/>
          <w:szCs w:val="24"/>
        </w:rPr>
        <w:t xml:space="preserve">. </w:t>
      </w:r>
      <w:r w:rsidR="008A0807" w:rsidRPr="000D18C7">
        <w:rPr>
          <w:rFonts w:ascii="Times New Roman" w:hAnsi="Times New Roman" w:cs="Times New Roman"/>
          <w:sz w:val="24"/>
          <w:szCs w:val="24"/>
        </w:rPr>
        <w:t>75-76)</w:t>
      </w:r>
      <w:r w:rsidR="005B71FA" w:rsidRPr="000D18C7">
        <w:rPr>
          <w:rFonts w:ascii="Times New Roman" w:hAnsi="Times New Roman" w:cs="Times New Roman"/>
          <w:sz w:val="24"/>
          <w:szCs w:val="24"/>
        </w:rPr>
        <w:t xml:space="preserve">. </w:t>
      </w:r>
    </w:p>
    <w:p w14:paraId="34A56B87" w14:textId="77777777" w:rsidR="00D94A95" w:rsidRPr="000D18C7" w:rsidRDefault="00BA3682" w:rsidP="003148AD">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According to Henry, it wa</w:t>
      </w:r>
      <w:r w:rsidR="005B71FA" w:rsidRPr="000D18C7">
        <w:rPr>
          <w:rFonts w:ascii="Times New Roman" w:hAnsi="Times New Roman" w:cs="Times New Roman"/>
          <w:sz w:val="24"/>
          <w:szCs w:val="24"/>
        </w:rPr>
        <w:t xml:space="preserve">s </w:t>
      </w:r>
      <w:r w:rsidR="004B1E0A" w:rsidRPr="000D18C7">
        <w:rPr>
          <w:rFonts w:ascii="Times New Roman" w:hAnsi="Times New Roman" w:cs="Times New Roman"/>
          <w:sz w:val="24"/>
          <w:szCs w:val="24"/>
        </w:rPr>
        <w:t xml:space="preserve">due to the fact that Richard </w:t>
      </w:r>
      <w:r w:rsidR="005B71FA" w:rsidRPr="000D18C7">
        <w:rPr>
          <w:rFonts w:ascii="Times New Roman" w:hAnsi="Times New Roman" w:cs="Times New Roman"/>
          <w:sz w:val="24"/>
          <w:szCs w:val="24"/>
        </w:rPr>
        <w:t>was not upholdi</w:t>
      </w:r>
      <w:r w:rsidR="005B6599" w:rsidRPr="000D18C7">
        <w:rPr>
          <w:rFonts w:ascii="Times New Roman" w:hAnsi="Times New Roman" w:cs="Times New Roman"/>
          <w:sz w:val="24"/>
          <w:szCs w:val="24"/>
        </w:rPr>
        <w:t>ng the ideals of honor, respect, and</w:t>
      </w:r>
      <w:r w:rsidR="005B71FA" w:rsidRPr="000D18C7">
        <w:rPr>
          <w:rFonts w:ascii="Times New Roman" w:hAnsi="Times New Roman" w:cs="Times New Roman"/>
          <w:sz w:val="24"/>
          <w:szCs w:val="24"/>
        </w:rPr>
        <w:t xml:space="preserve"> pride, </w:t>
      </w:r>
      <w:r w:rsidR="005B6599" w:rsidRPr="000D18C7">
        <w:rPr>
          <w:rFonts w:ascii="Times New Roman" w:hAnsi="Times New Roman" w:cs="Times New Roman"/>
          <w:sz w:val="24"/>
          <w:szCs w:val="24"/>
        </w:rPr>
        <w:t>but rather making himself a common presence</w:t>
      </w:r>
      <w:r w:rsidR="005B71FA" w:rsidRPr="000D18C7">
        <w:rPr>
          <w:rFonts w:ascii="Times New Roman" w:hAnsi="Times New Roman" w:cs="Times New Roman"/>
          <w:sz w:val="24"/>
          <w:szCs w:val="24"/>
        </w:rPr>
        <w:t xml:space="preserve"> that made him unfit for kingship</w:t>
      </w:r>
      <w:r w:rsidRPr="000D18C7">
        <w:rPr>
          <w:rFonts w:ascii="Times New Roman" w:hAnsi="Times New Roman" w:cs="Times New Roman"/>
          <w:sz w:val="24"/>
          <w:szCs w:val="24"/>
        </w:rPr>
        <w:t>,</w:t>
      </w:r>
      <w:r w:rsidR="005B71FA" w:rsidRPr="000D18C7">
        <w:rPr>
          <w:rFonts w:ascii="Times New Roman" w:hAnsi="Times New Roman" w:cs="Times New Roman"/>
          <w:sz w:val="24"/>
          <w:szCs w:val="24"/>
        </w:rPr>
        <w:t xml:space="preserve"> leaving the “mighty and </w:t>
      </w:r>
      <w:proofErr w:type="spellStart"/>
      <w:r w:rsidR="004B1E0A" w:rsidRPr="000D18C7">
        <w:rPr>
          <w:rFonts w:ascii="Times New Roman" w:hAnsi="Times New Roman" w:cs="Times New Roman"/>
          <w:sz w:val="24"/>
          <w:szCs w:val="24"/>
        </w:rPr>
        <w:t>fear’d</w:t>
      </w:r>
      <w:proofErr w:type="spellEnd"/>
      <w:r w:rsidR="004B1E0A" w:rsidRPr="000D18C7">
        <w:rPr>
          <w:rFonts w:ascii="Times New Roman" w:hAnsi="Times New Roman" w:cs="Times New Roman"/>
          <w:sz w:val="24"/>
          <w:szCs w:val="24"/>
        </w:rPr>
        <w:t>” persona of Henry</w:t>
      </w:r>
      <w:r w:rsidR="005B71FA" w:rsidRPr="000D18C7">
        <w:rPr>
          <w:rFonts w:ascii="Times New Roman" w:hAnsi="Times New Roman" w:cs="Times New Roman"/>
          <w:sz w:val="24"/>
          <w:szCs w:val="24"/>
        </w:rPr>
        <w:t xml:space="preserve"> as the fitting ruler. </w:t>
      </w:r>
      <w:r w:rsidR="00715492" w:rsidRPr="000D18C7">
        <w:rPr>
          <w:rFonts w:ascii="Times New Roman" w:hAnsi="Times New Roman" w:cs="Times New Roman"/>
          <w:sz w:val="24"/>
          <w:szCs w:val="24"/>
        </w:rPr>
        <w:t>Jesse Lander writes, “Bolingbroke establishes his own value by using Richard II as a “foil”; in contrast to Richard’s frequent appearances, he appeared rarely, ‘like a comet’, and won men’s hearts” (Lander, 148)</w:t>
      </w:r>
      <w:r w:rsidRPr="000D18C7">
        <w:rPr>
          <w:rFonts w:ascii="Times New Roman" w:hAnsi="Times New Roman" w:cs="Times New Roman"/>
          <w:sz w:val="24"/>
          <w:szCs w:val="24"/>
        </w:rPr>
        <w:t>. Clearly King Henry understood how sovereign power truly worked</w:t>
      </w:r>
      <w:r w:rsidR="00715492" w:rsidRPr="000D18C7">
        <w:rPr>
          <w:rFonts w:ascii="Times New Roman" w:hAnsi="Times New Roman" w:cs="Times New Roman"/>
          <w:sz w:val="24"/>
          <w:szCs w:val="24"/>
        </w:rPr>
        <w:t xml:space="preserve">, </w:t>
      </w:r>
      <w:r w:rsidR="004B1E0A" w:rsidRPr="000D18C7">
        <w:rPr>
          <w:rFonts w:ascii="Times New Roman" w:hAnsi="Times New Roman" w:cs="Times New Roman"/>
          <w:sz w:val="24"/>
          <w:szCs w:val="24"/>
        </w:rPr>
        <w:t>yet h</w:t>
      </w:r>
      <w:r w:rsidRPr="000D18C7">
        <w:rPr>
          <w:rFonts w:ascii="Times New Roman" w:hAnsi="Times New Roman" w:cs="Times New Roman"/>
          <w:sz w:val="24"/>
          <w:szCs w:val="24"/>
        </w:rPr>
        <w:t>e seemed</w:t>
      </w:r>
      <w:r w:rsidR="00715492" w:rsidRPr="000D18C7">
        <w:rPr>
          <w:rFonts w:ascii="Times New Roman" w:hAnsi="Times New Roman" w:cs="Times New Roman"/>
          <w:sz w:val="24"/>
          <w:szCs w:val="24"/>
        </w:rPr>
        <w:t xml:space="preserve"> </w:t>
      </w:r>
      <w:r w:rsidR="00E519A9" w:rsidRPr="000D18C7">
        <w:rPr>
          <w:rFonts w:ascii="Times New Roman" w:hAnsi="Times New Roman" w:cs="Times New Roman"/>
          <w:sz w:val="24"/>
          <w:szCs w:val="24"/>
        </w:rPr>
        <w:t xml:space="preserve">to be unsteady with </w:t>
      </w:r>
      <w:r w:rsidR="006B4FC0" w:rsidRPr="000D18C7">
        <w:rPr>
          <w:rFonts w:ascii="Times New Roman" w:hAnsi="Times New Roman" w:cs="Times New Roman"/>
          <w:sz w:val="24"/>
          <w:szCs w:val="24"/>
        </w:rPr>
        <w:t xml:space="preserve">himself on </w:t>
      </w:r>
      <w:r w:rsidR="00E519A9" w:rsidRPr="000D18C7">
        <w:rPr>
          <w:rFonts w:ascii="Times New Roman" w:hAnsi="Times New Roman" w:cs="Times New Roman"/>
          <w:sz w:val="24"/>
          <w:szCs w:val="24"/>
        </w:rPr>
        <w:t xml:space="preserve">how </w:t>
      </w:r>
      <w:r w:rsidR="006B4FC0" w:rsidRPr="000D18C7">
        <w:rPr>
          <w:rFonts w:ascii="Times New Roman" w:hAnsi="Times New Roman" w:cs="Times New Roman"/>
          <w:sz w:val="24"/>
          <w:szCs w:val="24"/>
        </w:rPr>
        <w:t>he obtained power</w:t>
      </w:r>
      <w:r w:rsidR="00E519A9" w:rsidRPr="000D18C7">
        <w:rPr>
          <w:rFonts w:ascii="Times New Roman" w:hAnsi="Times New Roman" w:cs="Times New Roman"/>
          <w:sz w:val="24"/>
          <w:szCs w:val="24"/>
        </w:rPr>
        <w:t>. O</w:t>
      </w:r>
      <w:r w:rsidR="00715492" w:rsidRPr="000D18C7">
        <w:rPr>
          <w:rFonts w:ascii="Times New Roman" w:hAnsi="Times New Roman" w:cs="Times New Roman"/>
          <w:sz w:val="24"/>
          <w:szCs w:val="24"/>
        </w:rPr>
        <w:t>n one hand</w:t>
      </w:r>
      <w:r w:rsidR="004B1E0A" w:rsidRPr="000D18C7">
        <w:rPr>
          <w:rFonts w:ascii="Times New Roman" w:hAnsi="Times New Roman" w:cs="Times New Roman"/>
          <w:sz w:val="24"/>
          <w:szCs w:val="24"/>
        </w:rPr>
        <w:t>,</w:t>
      </w:r>
      <w:r w:rsidRPr="000D18C7">
        <w:rPr>
          <w:rFonts w:ascii="Times New Roman" w:hAnsi="Times New Roman" w:cs="Times New Roman"/>
          <w:sz w:val="24"/>
          <w:szCs w:val="24"/>
        </w:rPr>
        <w:t xml:space="preserve"> he grasps that there wa</w:t>
      </w:r>
      <w:r w:rsidR="00715492" w:rsidRPr="000D18C7">
        <w:rPr>
          <w:rFonts w:ascii="Times New Roman" w:hAnsi="Times New Roman" w:cs="Times New Roman"/>
          <w:sz w:val="24"/>
          <w:szCs w:val="24"/>
        </w:rPr>
        <w:t>s a concrete strategy to becomi</w:t>
      </w:r>
      <w:r w:rsidR="00E00AD2" w:rsidRPr="000D18C7">
        <w:rPr>
          <w:rFonts w:ascii="Times New Roman" w:hAnsi="Times New Roman" w:cs="Times New Roman"/>
          <w:sz w:val="24"/>
          <w:szCs w:val="24"/>
        </w:rPr>
        <w:t>ng king, which he exemplified at the end of</w:t>
      </w:r>
      <w:r w:rsidR="00715492" w:rsidRPr="000D18C7">
        <w:rPr>
          <w:rFonts w:ascii="Times New Roman" w:hAnsi="Times New Roman" w:cs="Times New Roman"/>
          <w:sz w:val="24"/>
          <w:szCs w:val="24"/>
        </w:rPr>
        <w:t xml:space="preserve"> </w:t>
      </w:r>
      <w:r w:rsidR="00715492" w:rsidRPr="000D18C7">
        <w:rPr>
          <w:rFonts w:ascii="Times New Roman" w:hAnsi="Times New Roman" w:cs="Times New Roman"/>
          <w:i/>
          <w:sz w:val="24"/>
          <w:szCs w:val="24"/>
        </w:rPr>
        <w:t xml:space="preserve">Richard II, </w:t>
      </w:r>
      <w:r w:rsidR="00715492" w:rsidRPr="000D18C7">
        <w:rPr>
          <w:rFonts w:ascii="Times New Roman" w:hAnsi="Times New Roman" w:cs="Times New Roman"/>
          <w:sz w:val="24"/>
          <w:szCs w:val="24"/>
        </w:rPr>
        <w:t>yet</w:t>
      </w:r>
      <w:r w:rsidR="006B4FC0" w:rsidRPr="000D18C7">
        <w:rPr>
          <w:rFonts w:ascii="Times New Roman" w:hAnsi="Times New Roman" w:cs="Times New Roman"/>
          <w:sz w:val="24"/>
          <w:szCs w:val="24"/>
        </w:rPr>
        <w:t>,</w:t>
      </w:r>
      <w:r w:rsidRPr="000D18C7">
        <w:rPr>
          <w:rFonts w:ascii="Times New Roman" w:hAnsi="Times New Roman" w:cs="Times New Roman"/>
          <w:sz w:val="24"/>
          <w:szCs w:val="24"/>
        </w:rPr>
        <w:t xml:space="preserve"> he also demonstrated</w:t>
      </w:r>
      <w:r w:rsidR="005B71FA" w:rsidRPr="000D18C7">
        <w:rPr>
          <w:rFonts w:ascii="Times New Roman" w:hAnsi="Times New Roman" w:cs="Times New Roman"/>
          <w:sz w:val="24"/>
          <w:szCs w:val="24"/>
        </w:rPr>
        <w:t xml:space="preserve"> that </w:t>
      </w:r>
      <w:r w:rsidR="00EF37BD" w:rsidRPr="000D18C7">
        <w:rPr>
          <w:rFonts w:ascii="Times New Roman" w:hAnsi="Times New Roman" w:cs="Times New Roman"/>
          <w:sz w:val="24"/>
          <w:szCs w:val="24"/>
        </w:rPr>
        <w:t>he</w:t>
      </w:r>
      <w:r w:rsidRPr="000D18C7">
        <w:rPr>
          <w:rFonts w:ascii="Times New Roman" w:hAnsi="Times New Roman" w:cs="Times New Roman"/>
          <w:sz w:val="24"/>
          <w:szCs w:val="24"/>
        </w:rPr>
        <w:t xml:space="preserve"> bought</w:t>
      </w:r>
      <w:r w:rsidR="00E00AD2" w:rsidRPr="000D18C7">
        <w:rPr>
          <w:rFonts w:ascii="Times New Roman" w:hAnsi="Times New Roman" w:cs="Times New Roman"/>
          <w:sz w:val="24"/>
          <w:szCs w:val="24"/>
        </w:rPr>
        <w:t xml:space="preserve"> into the values of his day</w:t>
      </w:r>
      <w:r w:rsidR="006B4FC0" w:rsidRPr="000D18C7">
        <w:rPr>
          <w:rFonts w:ascii="Times New Roman" w:hAnsi="Times New Roman" w:cs="Times New Roman"/>
          <w:sz w:val="24"/>
          <w:szCs w:val="24"/>
        </w:rPr>
        <w:t xml:space="preserve"> by</w:t>
      </w:r>
      <w:r w:rsidR="00E00AD2" w:rsidRPr="000D18C7">
        <w:rPr>
          <w:rFonts w:ascii="Times New Roman" w:hAnsi="Times New Roman" w:cs="Times New Roman"/>
          <w:sz w:val="24"/>
          <w:szCs w:val="24"/>
        </w:rPr>
        <w:t xml:space="preserve"> showing disappointment in Prince Hal</w:t>
      </w:r>
      <w:r w:rsidR="006B4FC0" w:rsidRPr="000D18C7">
        <w:rPr>
          <w:rFonts w:ascii="Times New Roman" w:hAnsi="Times New Roman" w:cs="Times New Roman"/>
          <w:sz w:val="24"/>
          <w:szCs w:val="24"/>
        </w:rPr>
        <w:t xml:space="preserve"> for his worldly behavior</w:t>
      </w:r>
      <w:r w:rsidRPr="000D18C7">
        <w:rPr>
          <w:rFonts w:ascii="Times New Roman" w:hAnsi="Times New Roman" w:cs="Times New Roman"/>
          <w:sz w:val="24"/>
          <w:szCs w:val="24"/>
        </w:rPr>
        <w:t>,</w:t>
      </w:r>
      <w:r w:rsidR="006B4FC0" w:rsidRPr="000D18C7">
        <w:rPr>
          <w:rFonts w:ascii="Times New Roman" w:hAnsi="Times New Roman" w:cs="Times New Roman"/>
          <w:sz w:val="24"/>
          <w:szCs w:val="24"/>
        </w:rPr>
        <w:t xml:space="preserve"> and love for Hotspur’s honorable ways: “</w:t>
      </w:r>
      <w:r w:rsidR="00210A4B" w:rsidRPr="000D18C7">
        <w:rPr>
          <w:rFonts w:ascii="Times New Roman" w:hAnsi="Times New Roman" w:cs="Times New Roman"/>
          <w:sz w:val="24"/>
          <w:szCs w:val="24"/>
        </w:rPr>
        <w:t xml:space="preserve">See riot and </w:t>
      </w:r>
      <w:r w:rsidR="00210A4B" w:rsidRPr="000D18C7">
        <w:rPr>
          <w:rFonts w:ascii="Times New Roman" w:hAnsi="Times New Roman" w:cs="Times New Roman"/>
          <w:sz w:val="24"/>
          <w:szCs w:val="24"/>
        </w:rPr>
        <w:lastRenderedPageBreak/>
        <w:t>dishonor stain the brow of my young Harry.</w:t>
      </w:r>
      <w:r w:rsidR="006B4FC0" w:rsidRPr="000D18C7">
        <w:rPr>
          <w:rFonts w:ascii="Times New Roman" w:hAnsi="Times New Roman" w:cs="Times New Roman"/>
          <w:sz w:val="24"/>
          <w:szCs w:val="24"/>
        </w:rPr>
        <w:t xml:space="preserve"> O, that it could be proved that some night-tripping fairy had exchanged in cradle clothing our children where they lay, and called mine Percy, his Plantagenet!”</w:t>
      </w:r>
      <w:r w:rsidRPr="000D18C7">
        <w:rPr>
          <w:rFonts w:ascii="Times New Roman" w:hAnsi="Times New Roman" w:cs="Times New Roman"/>
          <w:sz w:val="24"/>
          <w:szCs w:val="24"/>
        </w:rPr>
        <w:t xml:space="preserve"> (1.1.84-88).</w:t>
      </w:r>
      <w:r w:rsidR="00357074" w:rsidRPr="000D18C7">
        <w:rPr>
          <w:rFonts w:ascii="Times New Roman" w:hAnsi="Times New Roman" w:cs="Times New Roman"/>
          <w:sz w:val="24"/>
          <w:szCs w:val="24"/>
        </w:rPr>
        <w:t xml:space="preserve"> </w:t>
      </w:r>
    </w:p>
    <w:p w14:paraId="491AE6EB" w14:textId="77777777" w:rsidR="003148AD" w:rsidRPr="000D18C7" w:rsidRDefault="0072522B" w:rsidP="0072522B">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 xml:space="preserve">Throughout </w:t>
      </w:r>
      <w:r w:rsidRPr="000D18C7">
        <w:rPr>
          <w:rFonts w:ascii="Times New Roman" w:hAnsi="Times New Roman" w:cs="Times New Roman"/>
          <w:i/>
          <w:sz w:val="24"/>
          <w:szCs w:val="24"/>
        </w:rPr>
        <w:t>1 Henry IV</w:t>
      </w:r>
      <w:r w:rsidRPr="000D18C7">
        <w:rPr>
          <w:rFonts w:ascii="Times New Roman" w:hAnsi="Times New Roman" w:cs="Times New Roman"/>
          <w:sz w:val="24"/>
          <w:szCs w:val="24"/>
        </w:rPr>
        <w:t xml:space="preserve">, </w:t>
      </w:r>
      <w:r w:rsidR="00715492" w:rsidRPr="000D18C7">
        <w:rPr>
          <w:rFonts w:ascii="Times New Roman" w:hAnsi="Times New Roman" w:cs="Times New Roman"/>
          <w:sz w:val="24"/>
          <w:szCs w:val="24"/>
        </w:rPr>
        <w:t>Bolingbroke</w:t>
      </w:r>
      <w:r w:rsidR="00BA3682" w:rsidRPr="000D18C7">
        <w:rPr>
          <w:rFonts w:ascii="Times New Roman" w:hAnsi="Times New Roman" w:cs="Times New Roman"/>
          <w:sz w:val="24"/>
          <w:szCs w:val="24"/>
        </w:rPr>
        <w:t xml:space="preserve"> engaged</w:t>
      </w:r>
      <w:r w:rsidR="00715492" w:rsidRPr="000D18C7">
        <w:rPr>
          <w:rFonts w:ascii="Times New Roman" w:hAnsi="Times New Roman" w:cs="Times New Roman"/>
          <w:sz w:val="24"/>
          <w:szCs w:val="24"/>
        </w:rPr>
        <w:t xml:space="preserve"> in a war with himself—a war ov</w:t>
      </w:r>
      <w:r w:rsidR="00BA3682" w:rsidRPr="000D18C7">
        <w:rPr>
          <w:rFonts w:ascii="Times New Roman" w:hAnsi="Times New Roman" w:cs="Times New Roman"/>
          <w:sz w:val="24"/>
          <w:szCs w:val="24"/>
        </w:rPr>
        <w:t>er the abstract values he wished</w:t>
      </w:r>
      <w:r w:rsidR="00715492" w:rsidRPr="000D18C7">
        <w:rPr>
          <w:rFonts w:ascii="Times New Roman" w:hAnsi="Times New Roman" w:cs="Times New Roman"/>
          <w:sz w:val="24"/>
          <w:szCs w:val="24"/>
        </w:rPr>
        <w:t xml:space="preserve"> to stand for, and the concr</w:t>
      </w:r>
      <w:r w:rsidR="00BA3682" w:rsidRPr="000D18C7">
        <w:rPr>
          <w:rFonts w:ascii="Times New Roman" w:hAnsi="Times New Roman" w:cs="Times New Roman"/>
          <w:sz w:val="24"/>
          <w:szCs w:val="24"/>
        </w:rPr>
        <w:t>ete actions he ultimately cho</w:t>
      </w:r>
      <w:r w:rsidR="00715492" w:rsidRPr="000D18C7">
        <w:rPr>
          <w:rFonts w:ascii="Times New Roman" w:hAnsi="Times New Roman" w:cs="Times New Roman"/>
          <w:sz w:val="24"/>
          <w:szCs w:val="24"/>
        </w:rPr>
        <w:t>s</w:t>
      </w:r>
      <w:r w:rsidR="00BA3682" w:rsidRPr="000D18C7">
        <w:rPr>
          <w:rFonts w:ascii="Times New Roman" w:hAnsi="Times New Roman" w:cs="Times New Roman"/>
          <w:sz w:val="24"/>
          <w:szCs w:val="24"/>
        </w:rPr>
        <w:t>e</w:t>
      </w:r>
      <w:r w:rsidR="00715492" w:rsidRPr="000D18C7">
        <w:rPr>
          <w:rFonts w:ascii="Times New Roman" w:hAnsi="Times New Roman" w:cs="Times New Roman"/>
          <w:sz w:val="24"/>
          <w:szCs w:val="24"/>
        </w:rPr>
        <w:t xml:space="preserve"> in their ste</w:t>
      </w:r>
      <w:r w:rsidR="00BA3682" w:rsidRPr="000D18C7">
        <w:rPr>
          <w:rFonts w:ascii="Times New Roman" w:hAnsi="Times New Roman" w:cs="Times New Roman"/>
          <w:sz w:val="24"/>
          <w:szCs w:val="24"/>
        </w:rPr>
        <w:t>ad. Like Falstaff, Bolingbroke wa</w:t>
      </w:r>
      <w:r w:rsidR="00715492" w:rsidRPr="000D18C7">
        <w:rPr>
          <w:rFonts w:ascii="Times New Roman" w:hAnsi="Times New Roman" w:cs="Times New Roman"/>
          <w:sz w:val="24"/>
          <w:szCs w:val="24"/>
        </w:rPr>
        <w:t>s a counterfeit</w:t>
      </w:r>
      <w:r w:rsidR="00E519A9" w:rsidRPr="000D18C7">
        <w:rPr>
          <w:rFonts w:ascii="Times New Roman" w:hAnsi="Times New Roman" w:cs="Times New Roman"/>
          <w:sz w:val="24"/>
          <w:szCs w:val="24"/>
        </w:rPr>
        <w:t xml:space="preserve">, </w:t>
      </w:r>
      <w:r w:rsidR="00BA3682" w:rsidRPr="000D18C7">
        <w:rPr>
          <w:rFonts w:ascii="Times New Roman" w:hAnsi="Times New Roman" w:cs="Times New Roman"/>
          <w:sz w:val="24"/>
          <w:szCs w:val="24"/>
        </w:rPr>
        <w:t>though he wished</w:t>
      </w:r>
      <w:r w:rsidR="00E519A9" w:rsidRPr="000D18C7">
        <w:rPr>
          <w:rFonts w:ascii="Times New Roman" w:hAnsi="Times New Roman" w:cs="Times New Roman"/>
          <w:sz w:val="24"/>
          <w:szCs w:val="24"/>
        </w:rPr>
        <w:t xml:space="preserve"> not to be</w:t>
      </w:r>
      <w:r w:rsidR="008141C2" w:rsidRPr="000D18C7">
        <w:rPr>
          <w:rFonts w:ascii="Times New Roman" w:hAnsi="Times New Roman" w:cs="Times New Roman"/>
          <w:sz w:val="24"/>
          <w:szCs w:val="24"/>
        </w:rPr>
        <w:t xml:space="preserve">. </w:t>
      </w:r>
      <w:r w:rsidR="005119F6" w:rsidRPr="000D18C7">
        <w:rPr>
          <w:rFonts w:ascii="Times New Roman" w:hAnsi="Times New Roman" w:cs="Times New Roman"/>
          <w:sz w:val="24"/>
          <w:szCs w:val="24"/>
        </w:rPr>
        <w:t xml:space="preserve">Meanwhile, </w:t>
      </w:r>
      <w:r w:rsidR="00D94A95" w:rsidRPr="000D18C7">
        <w:rPr>
          <w:rFonts w:ascii="Times New Roman" w:hAnsi="Times New Roman" w:cs="Times New Roman"/>
          <w:sz w:val="24"/>
          <w:szCs w:val="24"/>
        </w:rPr>
        <w:t xml:space="preserve">Hotspur </w:t>
      </w:r>
      <w:r w:rsidR="00BA3682" w:rsidRPr="000D18C7">
        <w:rPr>
          <w:rFonts w:ascii="Times New Roman" w:hAnsi="Times New Roman" w:cs="Times New Roman"/>
          <w:sz w:val="24"/>
          <w:szCs w:val="24"/>
        </w:rPr>
        <w:t>was</w:t>
      </w:r>
      <w:r w:rsidR="00D94A95" w:rsidRPr="000D18C7">
        <w:rPr>
          <w:rFonts w:ascii="Times New Roman" w:hAnsi="Times New Roman" w:cs="Times New Roman"/>
          <w:sz w:val="24"/>
          <w:szCs w:val="24"/>
        </w:rPr>
        <w:t xml:space="preserve"> an </w:t>
      </w:r>
      <w:r w:rsidR="005119F6" w:rsidRPr="000D18C7">
        <w:rPr>
          <w:rFonts w:ascii="Times New Roman" w:hAnsi="Times New Roman" w:cs="Times New Roman"/>
          <w:sz w:val="24"/>
          <w:szCs w:val="24"/>
        </w:rPr>
        <w:t>absolute abstract thinker</w:t>
      </w:r>
      <w:r w:rsidR="00123A4B" w:rsidRPr="000D18C7">
        <w:rPr>
          <w:rFonts w:ascii="Times New Roman" w:hAnsi="Times New Roman" w:cs="Times New Roman"/>
          <w:sz w:val="24"/>
          <w:szCs w:val="24"/>
        </w:rPr>
        <w:t>.</w:t>
      </w:r>
      <w:r w:rsidR="005119F6" w:rsidRPr="000D18C7">
        <w:rPr>
          <w:rFonts w:ascii="Times New Roman" w:hAnsi="Times New Roman" w:cs="Times New Roman"/>
          <w:sz w:val="24"/>
          <w:szCs w:val="24"/>
        </w:rPr>
        <w:t xml:space="preserve"> U</w:t>
      </w:r>
      <w:r w:rsidR="00BA3682" w:rsidRPr="000D18C7">
        <w:rPr>
          <w:rFonts w:ascii="Times New Roman" w:hAnsi="Times New Roman" w:cs="Times New Roman"/>
          <w:sz w:val="24"/>
          <w:szCs w:val="24"/>
        </w:rPr>
        <w:t>nlike Bolingbroke, who wa</w:t>
      </w:r>
      <w:r w:rsidR="00123A4B" w:rsidRPr="000D18C7">
        <w:rPr>
          <w:rFonts w:ascii="Times New Roman" w:hAnsi="Times New Roman" w:cs="Times New Roman"/>
          <w:sz w:val="24"/>
          <w:szCs w:val="24"/>
        </w:rPr>
        <w:t>s willing</w:t>
      </w:r>
      <w:r w:rsidR="005119F6" w:rsidRPr="000D18C7">
        <w:rPr>
          <w:rFonts w:ascii="Times New Roman" w:hAnsi="Times New Roman" w:cs="Times New Roman"/>
          <w:sz w:val="24"/>
          <w:szCs w:val="24"/>
        </w:rPr>
        <w:t xml:space="preserve"> to break </w:t>
      </w:r>
      <w:r w:rsidR="00123A4B" w:rsidRPr="000D18C7">
        <w:rPr>
          <w:rFonts w:ascii="Times New Roman" w:hAnsi="Times New Roman" w:cs="Times New Roman"/>
          <w:sz w:val="24"/>
          <w:szCs w:val="24"/>
        </w:rPr>
        <w:t>value</w:t>
      </w:r>
      <w:r w:rsidR="005119F6" w:rsidRPr="000D18C7">
        <w:rPr>
          <w:rFonts w:ascii="Times New Roman" w:hAnsi="Times New Roman" w:cs="Times New Roman"/>
          <w:sz w:val="24"/>
          <w:szCs w:val="24"/>
        </w:rPr>
        <w:t>s</w:t>
      </w:r>
      <w:r w:rsidR="00BA3682" w:rsidRPr="000D18C7">
        <w:rPr>
          <w:rFonts w:ascii="Times New Roman" w:hAnsi="Times New Roman" w:cs="Times New Roman"/>
          <w:sz w:val="24"/>
          <w:szCs w:val="24"/>
        </w:rPr>
        <w:t xml:space="preserve"> (though he wouldn</w:t>
      </w:r>
      <w:r w:rsidR="00E519A9" w:rsidRPr="000D18C7">
        <w:rPr>
          <w:rFonts w:ascii="Times New Roman" w:hAnsi="Times New Roman" w:cs="Times New Roman"/>
          <w:sz w:val="24"/>
          <w:szCs w:val="24"/>
        </w:rPr>
        <w:t>’t admit it)</w:t>
      </w:r>
      <w:r w:rsidR="00BA3682" w:rsidRPr="000D18C7">
        <w:rPr>
          <w:rFonts w:ascii="Times New Roman" w:hAnsi="Times New Roman" w:cs="Times New Roman"/>
          <w:sz w:val="24"/>
          <w:szCs w:val="24"/>
        </w:rPr>
        <w:t xml:space="preserve"> to insure power, Hotspur wa</w:t>
      </w:r>
      <w:r w:rsidR="00123A4B" w:rsidRPr="000D18C7">
        <w:rPr>
          <w:rFonts w:ascii="Times New Roman" w:hAnsi="Times New Roman" w:cs="Times New Roman"/>
          <w:sz w:val="24"/>
          <w:szCs w:val="24"/>
        </w:rPr>
        <w:t>s fully committed</w:t>
      </w:r>
      <w:r w:rsidR="005119F6" w:rsidRPr="000D18C7">
        <w:rPr>
          <w:rFonts w:ascii="Times New Roman" w:hAnsi="Times New Roman" w:cs="Times New Roman"/>
          <w:sz w:val="24"/>
          <w:szCs w:val="24"/>
        </w:rPr>
        <w:t xml:space="preserve"> to the metaphysical values of his day</w:t>
      </w:r>
      <w:r w:rsidR="00123A4B" w:rsidRPr="000D18C7">
        <w:rPr>
          <w:rFonts w:ascii="Times New Roman" w:hAnsi="Times New Roman" w:cs="Times New Roman"/>
          <w:sz w:val="24"/>
          <w:szCs w:val="24"/>
        </w:rPr>
        <w:t xml:space="preserve">. </w:t>
      </w:r>
      <w:r w:rsidR="00D94A95" w:rsidRPr="000D18C7">
        <w:rPr>
          <w:rFonts w:ascii="Times New Roman" w:hAnsi="Times New Roman" w:cs="Times New Roman"/>
          <w:sz w:val="24"/>
          <w:szCs w:val="24"/>
        </w:rPr>
        <w:t>In</w:t>
      </w:r>
      <w:r w:rsidR="00BA3682" w:rsidRPr="000D18C7">
        <w:rPr>
          <w:rFonts w:ascii="Times New Roman" w:hAnsi="Times New Roman" w:cs="Times New Roman"/>
          <w:sz w:val="24"/>
          <w:szCs w:val="24"/>
        </w:rPr>
        <w:t xml:space="preserve"> act 1 scene 1 King Henry stated</w:t>
      </w:r>
      <w:r w:rsidR="00D94A95" w:rsidRPr="000D18C7">
        <w:rPr>
          <w:rFonts w:ascii="Times New Roman" w:hAnsi="Times New Roman" w:cs="Times New Roman"/>
          <w:sz w:val="24"/>
          <w:szCs w:val="24"/>
        </w:rPr>
        <w:t xml:space="preserve"> </w:t>
      </w:r>
      <w:r w:rsidR="00735234" w:rsidRPr="000D18C7">
        <w:rPr>
          <w:rFonts w:ascii="Times New Roman" w:hAnsi="Times New Roman" w:cs="Times New Roman"/>
          <w:sz w:val="24"/>
          <w:szCs w:val="24"/>
        </w:rPr>
        <w:t>“[</w:t>
      </w:r>
      <w:r w:rsidR="00D94A95" w:rsidRPr="000D18C7">
        <w:rPr>
          <w:rFonts w:ascii="Times New Roman" w:hAnsi="Times New Roman" w:cs="Times New Roman"/>
          <w:sz w:val="24"/>
          <w:szCs w:val="24"/>
        </w:rPr>
        <w:t xml:space="preserve">I] sin </w:t>
      </w:r>
      <w:r w:rsidR="00735234" w:rsidRPr="000D18C7">
        <w:rPr>
          <w:rFonts w:ascii="Times New Roman" w:hAnsi="Times New Roman" w:cs="Times New Roman"/>
          <w:sz w:val="24"/>
          <w:szCs w:val="24"/>
        </w:rPr>
        <w:t>in</w:t>
      </w:r>
      <w:r w:rsidR="00D94A95" w:rsidRPr="000D18C7">
        <w:rPr>
          <w:rFonts w:ascii="Times New Roman" w:hAnsi="Times New Roman" w:cs="Times New Roman"/>
          <w:sz w:val="24"/>
          <w:szCs w:val="24"/>
        </w:rPr>
        <w:t xml:space="preserve"> envy that my Lord Northumberland should be the father to so blest a son</w:t>
      </w:r>
      <w:r w:rsidR="00735234" w:rsidRPr="000D18C7">
        <w:rPr>
          <w:rFonts w:ascii="Times New Roman" w:hAnsi="Times New Roman" w:cs="Times New Roman"/>
          <w:sz w:val="24"/>
          <w:szCs w:val="24"/>
        </w:rPr>
        <w:t>, --</w:t>
      </w:r>
      <w:r w:rsidR="00D94A95" w:rsidRPr="000D18C7">
        <w:rPr>
          <w:rFonts w:ascii="Times New Roman" w:hAnsi="Times New Roman" w:cs="Times New Roman"/>
          <w:sz w:val="24"/>
          <w:szCs w:val="24"/>
        </w:rPr>
        <w:t xml:space="preserve"> a son who </w:t>
      </w:r>
      <w:r w:rsidR="00A45350" w:rsidRPr="000D18C7">
        <w:rPr>
          <w:rFonts w:ascii="Times New Roman" w:hAnsi="Times New Roman" w:cs="Times New Roman"/>
          <w:sz w:val="24"/>
          <w:szCs w:val="24"/>
        </w:rPr>
        <w:t xml:space="preserve">is the theme of </w:t>
      </w:r>
      <w:proofErr w:type="spellStart"/>
      <w:r w:rsidR="00A45350" w:rsidRPr="000D18C7">
        <w:rPr>
          <w:rFonts w:ascii="Times New Roman" w:hAnsi="Times New Roman" w:cs="Times New Roman"/>
          <w:sz w:val="24"/>
          <w:szCs w:val="24"/>
        </w:rPr>
        <w:t>honour’s</w:t>
      </w:r>
      <w:proofErr w:type="spellEnd"/>
      <w:r w:rsidR="00A45350" w:rsidRPr="000D18C7">
        <w:rPr>
          <w:rFonts w:ascii="Times New Roman" w:hAnsi="Times New Roman" w:cs="Times New Roman"/>
          <w:sz w:val="24"/>
          <w:szCs w:val="24"/>
        </w:rPr>
        <w:t xml:space="preserve"> tongue</w:t>
      </w:r>
      <w:r w:rsidR="00D94A95" w:rsidRPr="000D18C7">
        <w:rPr>
          <w:rFonts w:ascii="Times New Roman" w:hAnsi="Times New Roman" w:cs="Times New Roman"/>
          <w:sz w:val="24"/>
          <w:szCs w:val="24"/>
        </w:rPr>
        <w:t>”</w:t>
      </w:r>
      <w:r w:rsidR="00A45350" w:rsidRPr="000D18C7">
        <w:rPr>
          <w:rFonts w:ascii="Times New Roman" w:hAnsi="Times New Roman" w:cs="Times New Roman"/>
          <w:sz w:val="24"/>
          <w:szCs w:val="24"/>
        </w:rPr>
        <w:t xml:space="preserve"> (</w:t>
      </w:r>
      <w:r w:rsidR="005119F6" w:rsidRPr="000D18C7">
        <w:rPr>
          <w:rFonts w:ascii="Times New Roman" w:hAnsi="Times New Roman" w:cs="Times New Roman"/>
          <w:sz w:val="24"/>
          <w:szCs w:val="24"/>
        </w:rPr>
        <w:t>1.</w:t>
      </w:r>
      <w:r w:rsidR="00707AEE" w:rsidRPr="000D18C7">
        <w:rPr>
          <w:rFonts w:ascii="Times New Roman" w:hAnsi="Times New Roman" w:cs="Times New Roman"/>
          <w:sz w:val="24"/>
          <w:szCs w:val="24"/>
        </w:rPr>
        <w:t>1.</w:t>
      </w:r>
      <w:r w:rsidR="00A45350" w:rsidRPr="000D18C7">
        <w:rPr>
          <w:rFonts w:ascii="Times New Roman" w:hAnsi="Times New Roman" w:cs="Times New Roman"/>
          <w:sz w:val="24"/>
          <w:szCs w:val="24"/>
        </w:rPr>
        <w:t>78-79).</w:t>
      </w:r>
      <w:r w:rsidR="00123A4B" w:rsidRPr="000D18C7">
        <w:rPr>
          <w:rFonts w:ascii="Times New Roman" w:hAnsi="Times New Roman" w:cs="Times New Roman"/>
          <w:sz w:val="24"/>
          <w:szCs w:val="24"/>
        </w:rPr>
        <w:t xml:space="preserve"> According to Bolingbroke</w:t>
      </w:r>
      <w:r w:rsidR="00BA3682" w:rsidRPr="000D18C7">
        <w:rPr>
          <w:rFonts w:ascii="Times New Roman" w:hAnsi="Times New Roman" w:cs="Times New Roman"/>
          <w:sz w:val="24"/>
          <w:szCs w:val="24"/>
        </w:rPr>
        <w:t>, Hotspur wa</w:t>
      </w:r>
      <w:r w:rsidR="00D94A95" w:rsidRPr="000D18C7">
        <w:rPr>
          <w:rFonts w:ascii="Times New Roman" w:hAnsi="Times New Roman" w:cs="Times New Roman"/>
          <w:sz w:val="24"/>
          <w:szCs w:val="24"/>
        </w:rPr>
        <w:t>s the ideal son to have</w:t>
      </w:r>
      <w:r w:rsidR="00BA3682" w:rsidRPr="000D18C7">
        <w:rPr>
          <w:rFonts w:ascii="Times New Roman" w:hAnsi="Times New Roman" w:cs="Times New Roman"/>
          <w:sz w:val="24"/>
          <w:szCs w:val="24"/>
        </w:rPr>
        <w:t xml:space="preserve"> because he wa</w:t>
      </w:r>
      <w:r w:rsidR="00E65528" w:rsidRPr="000D18C7">
        <w:rPr>
          <w:rFonts w:ascii="Times New Roman" w:hAnsi="Times New Roman" w:cs="Times New Roman"/>
          <w:sz w:val="24"/>
          <w:szCs w:val="24"/>
        </w:rPr>
        <w:t xml:space="preserve">s the very </w:t>
      </w:r>
      <w:r w:rsidR="00735234" w:rsidRPr="000D18C7">
        <w:rPr>
          <w:rFonts w:ascii="Times New Roman" w:hAnsi="Times New Roman" w:cs="Times New Roman"/>
          <w:sz w:val="24"/>
          <w:szCs w:val="24"/>
        </w:rPr>
        <w:t>incarnation</w:t>
      </w:r>
      <w:r w:rsidR="00E65528" w:rsidRPr="000D18C7">
        <w:rPr>
          <w:rFonts w:ascii="Times New Roman" w:hAnsi="Times New Roman" w:cs="Times New Roman"/>
          <w:sz w:val="24"/>
          <w:szCs w:val="24"/>
        </w:rPr>
        <w:t xml:space="preserve"> of </w:t>
      </w:r>
      <w:r w:rsidR="005119F6" w:rsidRPr="000D18C7">
        <w:rPr>
          <w:rFonts w:ascii="Times New Roman" w:hAnsi="Times New Roman" w:cs="Times New Roman"/>
          <w:sz w:val="24"/>
          <w:szCs w:val="24"/>
        </w:rPr>
        <w:t>honor. He</w:t>
      </w:r>
      <w:r w:rsidR="00BA3682" w:rsidRPr="000D18C7">
        <w:rPr>
          <w:rFonts w:ascii="Times New Roman" w:hAnsi="Times New Roman" w:cs="Times New Roman"/>
          <w:sz w:val="24"/>
          <w:szCs w:val="24"/>
        </w:rPr>
        <w:t xml:space="preserve"> called</w:t>
      </w:r>
      <w:r w:rsidR="00E65528" w:rsidRPr="000D18C7">
        <w:rPr>
          <w:rFonts w:ascii="Times New Roman" w:hAnsi="Times New Roman" w:cs="Times New Roman"/>
          <w:sz w:val="24"/>
          <w:szCs w:val="24"/>
        </w:rPr>
        <w:t xml:space="preserve"> him “Mars</w:t>
      </w:r>
      <w:r w:rsidR="00BA3682" w:rsidRPr="000D18C7">
        <w:rPr>
          <w:rFonts w:ascii="Times New Roman" w:hAnsi="Times New Roman" w:cs="Times New Roman"/>
          <w:sz w:val="24"/>
          <w:szCs w:val="24"/>
        </w:rPr>
        <w:t xml:space="preserve"> in swathing-clothes” and </w:t>
      </w:r>
      <w:proofErr w:type="spellStart"/>
      <w:r w:rsidR="00BA3682" w:rsidRPr="000D18C7">
        <w:rPr>
          <w:rFonts w:ascii="Times New Roman" w:hAnsi="Times New Roman" w:cs="Times New Roman"/>
          <w:sz w:val="24"/>
          <w:szCs w:val="24"/>
        </w:rPr>
        <w:t>refered</w:t>
      </w:r>
      <w:proofErr w:type="spellEnd"/>
      <w:r w:rsidR="00E65528" w:rsidRPr="000D18C7">
        <w:rPr>
          <w:rFonts w:ascii="Times New Roman" w:hAnsi="Times New Roman" w:cs="Times New Roman"/>
          <w:sz w:val="24"/>
          <w:szCs w:val="24"/>
        </w:rPr>
        <w:t xml:space="preserve"> to his own son as </w:t>
      </w:r>
      <w:r w:rsidR="00A45350" w:rsidRPr="000D18C7">
        <w:rPr>
          <w:rFonts w:ascii="Times New Roman" w:hAnsi="Times New Roman" w:cs="Times New Roman"/>
          <w:sz w:val="24"/>
          <w:szCs w:val="24"/>
        </w:rPr>
        <w:t>being “the shadow of succession</w:t>
      </w:r>
      <w:r w:rsidR="00E65528" w:rsidRPr="000D18C7">
        <w:rPr>
          <w:rFonts w:ascii="Times New Roman" w:hAnsi="Times New Roman" w:cs="Times New Roman"/>
          <w:sz w:val="24"/>
          <w:szCs w:val="24"/>
        </w:rPr>
        <w:t>”</w:t>
      </w:r>
      <w:r w:rsidR="00A45350" w:rsidRPr="000D18C7">
        <w:rPr>
          <w:rFonts w:ascii="Times New Roman" w:hAnsi="Times New Roman" w:cs="Times New Roman"/>
          <w:sz w:val="24"/>
          <w:szCs w:val="24"/>
        </w:rPr>
        <w:t xml:space="preserve"> (3</w:t>
      </w:r>
      <w:r w:rsidR="00707AEE" w:rsidRPr="000D18C7">
        <w:rPr>
          <w:rFonts w:ascii="Times New Roman" w:hAnsi="Times New Roman" w:cs="Times New Roman"/>
          <w:sz w:val="24"/>
          <w:szCs w:val="24"/>
        </w:rPr>
        <w:t>.2.</w:t>
      </w:r>
      <w:r w:rsidR="00A45350" w:rsidRPr="000D18C7">
        <w:rPr>
          <w:rFonts w:ascii="Times New Roman" w:hAnsi="Times New Roman" w:cs="Times New Roman"/>
          <w:sz w:val="24"/>
          <w:szCs w:val="24"/>
        </w:rPr>
        <w:t>99).</w:t>
      </w:r>
      <w:r w:rsidR="00E65528" w:rsidRPr="000D18C7">
        <w:rPr>
          <w:rFonts w:ascii="Times New Roman" w:hAnsi="Times New Roman" w:cs="Times New Roman"/>
          <w:sz w:val="24"/>
          <w:szCs w:val="24"/>
        </w:rPr>
        <w:t xml:space="preserve"> In fact, King </w:t>
      </w:r>
      <w:r w:rsidR="00735234" w:rsidRPr="000D18C7">
        <w:rPr>
          <w:rFonts w:ascii="Times New Roman" w:hAnsi="Times New Roman" w:cs="Times New Roman"/>
          <w:sz w:val="24"/>
          <w:szCs w:val="24"/>
        </w:rPr>
        <w:t>Henry</w:t>
      </w:r>
      <w:r w:rsidR="00BA3682" w:rsidRPr="000D18C7">
        <w:rPr>
          <w:rFonts w:ascii="Times New Roman" w:hAnsi="Times New Roman" w:cs="Times New Roman"/>
          <w:sz w:val="24"/>
          <w:szCs w:val="24"/>
        </w:rPr>
        <w:t xml:space="preserve"> wa</w:t>
      </w:r>
      <w:r w:rsidR="005119F6" w:rsidRPr="000D18C7">
        <w:rPr>
          <w:rFonts w:ascii="Times New Roman" w:hAnsi="Times New Roman" w:cs="Times New Roman"/>
          <w:sz w:val="24"/>
          <w:szCs w:val="24"/>
        </w:rPr>
        <w:t>s so concerned with honoring</w:t>
      </w:r>
      <w:r w:rsidR="00E65528" w:rsidRPr="000D18C7">
        <w:rPr>
          <w:rFonts w:ascii="Times New Roman" w:hAnsi="Times New Roman" w:cs="Times New Roman"/>
          <w:sz w:val="24"/>
          <w:szCs w:val="24"/>
        </w:rPr>
        <w:t xml:space="preserve"> abstract</w:t>
      </w:r>
      <w:r w:rsidR="005119F6" w:rsidRPr="000D18C7">
        <w:rPr>
          <w:rFonts w:ascii="Times New Roman" w:hAnsi="Times New Roman" w:cs="Times New Roman"/>
          <w:sz w:val="24"/>
          <w:szCs w:val="24"/>
        </w:rPr>
        <w:t>ions</w:t>
      </w:r>
      <w:r w:rsidR="00E65528" w:rsidRPr="000D18C7">
        <w:rPr>
          <w:rFonts w:ascii="Times New Roman" w:hAnsi="Times New Roman" w:cs="Times New Roman"/>
          <w:sz w:val="24"/>
          <w:szCs w:val="24"/>
        </w:rPr>
        <w:t xml:space="preserve"> as es</w:t>
      </w:r>
      <w:r w:rsidR="00BA3682" w:rsidRPr="000D18C7">
        <w:rPr>
          <w:rFonts w:ascii="Times New Roman" w:hAnsi="Times New Roman" w:cs="Times New Roman"/>
          <w:sz w:val="24"/>
          <w:szCs w:val="24"/>
        </w:rPr>
        <w:t>sential to ruling that he claimed that Hotspur had</w:t>
      </w:r>
      <w:r w:rsidR="00E65528" w:rsidRPr="000D18C7">
        <w:rPr>
          <w:rFonts w:ascii="Times New Roman" w:hAnsi="Times New Roman" w:cs="Times New Roman"/>
          <w:sz w:val="24"/>
          <w:szCs w:val="24"/>
        </w:rPr>
        <w:t xml:space="preserve"> “more worthy interest to the state”</w:t>
      </w:r>
      <w:r w:rsidR="005119F6" w:rsidRPr="000D18C7">
        <w:rPr>
          <w:rFonts w:ascii="Times New Roman" w:hAnsi="Times New Roman" w:cs="Times New Roman"/>
          <w:sz w:val="24"/>
          <w:szCs w:val="24"/>
        </w:rPr>
        <w:t xml:space="preserve"> (3.2.</w:t>
      </w:r>
      <w:r w:rsidR="00A45350" w:rsidRPr="000D18C7">
        <w:rPr>
          <w:rFonts w:ascii="Times New Roman" w:hAnsi="Times New Roman" w:cs="Times New Roman"/>
          <w:sz w:val="24"/>
          <w:szCs w:val="24"/>
        </w:rPr>
        <w:t>98)</w:t>
      </w:r>
      <w:r w:rsidR="005119F6" w:rsidRPr="000D18C7">
        <w:rPr>
          <w:rFonts w:ascii="Times New Roman" w:hAnsi="Times New Roman" w:cs="Times New Roman"/>
          <w:sz w:val="24"/>
          <w:szCs w:val="24"/>
        </w:rPr>
        <w:t xml:space="preserve"> than his own flesh and blood. Because </w:t>
      </w:r>
      <w:r w:rsidR="00123A4B" w:rsidRPr="000D18C7">
        <w:rPr>
          <w:rFonts w:ascii="Times New Roman" w:hAnsi="Times New Roman" w:cs="Times New Roman"/>
          <w:sz w:val="24"/>
          <w:szCs w:val="24"/>
        </w:rPr>
        <w:t>Bolingbrok</w:t>
      </w:r>
      <w:r w:rsidR="00BA3682" w:rsidRPr="000D18C7">
        <w:rPr>
          <w:rFonts w:ascii="Times New Roman" w:hAnsi="Times New Roman" w:cs="Times New Roman"/>
          <w:sz w:val="24"/>
          <w:szCs w:val="24"/>
        </w:rPr>
        <w:t>e was</w:t>
      </w:r>
      <w:r w:rsidR="005119F6" w:rsidRPr="000D18C7">
        <w:rPr>
          <w:rFonts w:ascii="Times New Roman" w:hAnsi="Times New Roman" w:cs="Times New Roman"/>
          <w:sz w:val="24"/>
          <w:szCs w:val="24"/>
        </w:rPr>
        <w:t xml:space="preserve"> a flawed version of an absolute abstractor</w:t>
      </w:r>
      <w:r w:rsidR="00123A4B" w:rsidRPr="000D18C7">
        <w:rPr>
          <w:rFonts w:ascii="Times New Roman" w:hAnsi="Times New Roman" w:cs="Times New Roman"/>
          <w:sz w:val="24"/>
          <w:szCs w:val="24"/>
        </w:rPr>
        <w:t>,</w:t>
      </w:r>
      <w:r w:rsidR="00BA3682" w:rsidRPr="000D18C7">
        <w:rPr>
          <w:rFonts w:ascii="Times New Roman" w:hAnsi="Times New Roman" w:cs="Times New Roman"/>
          <w:sz w:val="24"/>
          <w:szCs w:val="24"/>
        </w:rPr>
        <w:t xml:space="preserve"> he obsessed</w:t>
      </w:r>
      <w:r w:rsidR="005119F6" w:rsidRPr="000D18C7">
        <w:rPr>
          <w:rFonts w:ascii="Times New Roman" w:hAnsi="Times New Roman" w:cs="Times New Roman"/>
          <w:sz w:val="24"/>
          <w:szCs w:val="24"/>
        </w:rPr>
        <w:t xml:space="preserve"> himself with Hotspur</w:t>
      </w:r>
      <w:r w:rsidR="00123A4B" w:rsidRPr="000D18C7">
        <w:rPr>
          <w:rFonts w:ascii="Times New Roman" w:hAnsi="Times New Roman" w:cs="Times New Roman"/>
          <w:sz w:val="24"/>
          <w:szCs w:val="24"/>
        </w:rPr>
        <w:t>.</w:t>
      </w:r>
    </w:p>
    <w:p w14:paraId="2819AD26" w14:textId="77777777" w:rsidR="00CE7DA2" w:rsidRPr="000D18C7" w:rsidRDefault="00CE7DA2" w:rsidP="009E7639">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As a noble and son to</w:t>
      </w:r>
      <w:r w:rsidR="00B40E69" w:rsidRPr="000D18C7">
        <w:rPr>
          <w:rFonts w:ascii="Times New Roman" w:hAnsi="Times New Roman" w:cs="Times New Roman"/>
          <w:sz w:val="24"/>
          <w:szCs w:val="24"/>
        </w:rPr>
        <w:t xml:space="preserve"> Lord</w:t>
      </w:r>
      <w:r w:rsidRPr="000D18C7">
        <w:rPr>
          <w:rFonts w:ascii="Times New Roman" w:hAnsi="Times New Roman" w:cs="Times New Roman"/>
          <w:sz w:val="24"/>
          <w:szCs w:val="24"/>
        </w:rPr>
        <w:t xml:space="preserve"> Northumberland</w:t>
      </w:r>
      <w:r w:rsidR="00C838B1" w:rsidRPr="000D18C7">
        <w:rPr>
          <w:rFonts w:ascii="Times New Roman" w:hAnsi="Times New Roman" w:cs="Times New Roman"/>
          <w:sz w:val="24"/>
          <w:szCs w:val="24"/>
        </w:rPr>
        <w:t>, Hotspur wa</w:t>
      </w:r>
      <w:r w:rsidR="00B40E69" w:rsidRPr="000D18C7">
        <w:rPr>
          <w:rFonts w:ascii="Times New Roman" w:hAnsi="Times New Roman" w:cs="Times New Roman"/>
          <w:sz w:val="24"/>
          <w:szCs w:val="24"/>
        </w:rPr>
        <w:t xml:space="preserve">s raised courtly, </w:t>
      </w:r>
      <w:r w:rsidR="00123A4B" w:rsidRPr="000D18C7">
        <w:rPr>
          <w:rFonts w:ascii="Times New Roman" w:hAnsi="Times New Roman" w:cs="Times New Roman"/>
          <w:sz w:val="24"/>
          <w:szCs w:val="24"/>
        </w:rPr>
        <w:t>saturated</w:t>
      </w:r>
      <w:r w:rsidR="005119F6" w:rsidRPr="000D18C7">
        <w:rPr>
          <w:rFonts w:ascii="Times New Roman" w:hAnsi="Times New Roman" w:cs="Times New Roman"/>
          <w:sz w:val="24"/>
          <w:szCs w:val="24"/>
        </w:rPr>
        <w:t xml:space="preserve"> </w:t>
      </w:r>
      <w:r w:rsidR="00E519A9" w:rsidRPr="000D18C7">
        <w:rPr>
          <w:rFonts w:ascii="Times New Roman" w:hAnsi="Times New Roman" w:cs="Times New Roman"/>
          <w:sz w:val="24"/>
          <w:szCs w:val="24"/>
        </w:rPr>
        <w:t>in</w:t>
      </w:r>
      <w:r w:rsidR="00B40E69" w:rsidRPr="000D18C7">
        <w:rPr>
          <w:rFonts w:ascii="Times New Roman" w:hAnsi="Times New Roman" w:cs="Times New Roman"/>
          <w:sz w:val="24"/>
          <w:szCs w:val="24"/>
        </w:rPr>
        <w:t xml:space="preserve"> the rhetoric of honor and pride</w:t>
      </w:r>
      <w:r w:rsidR="00123A4B" w:rsidRPr="000D18C7">
        <w:rPr>
          <w:rFonts w:ascii="Times New Roman" w:hAnsi="Times New Roman" w:cs="Times New Roman"/>
          <w:sz w:val="24"/>
          <w:szCs w:val="24"/>
        </w:rPr>
        <w:t xml:space="preserve"> since childhood</w:t>
      </w:r>
      <w:r w:rsidR="00B40E69"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His speech wa</w:t>
      </w:r>
      <w:r w:rsidR="00C61B9A" w:rsidRPr="000D18C7">
        <w:rPr>
          <w:rFonts w:ascii="Times New Roman" w:hAnsi="Times New Roman" w:cs="Times New Roman"/>
          <w:sz w:val="24"/>
          <w:szCs w:val="24"/>
        </w:rPr>
        <w:t>s</w:t>
      </w:r>
      <w:r w:rsidR="00E519A9" w:rsidRPr="000D18C7">
        <w:rPr>
          <w:rFonts w:ascii="Times New Roman" w:hAnsi="Times New Roman" w:cs="Times New Roman"/>
          <w:sz w:val="24"/>
          <w:szCs w:val="24"/>
        </w:rPr>
        <w:t xml:space="preserve"> filled with</w:t>
      </w:r>
      <w:r w:rsidR="00C61B9A" w:rsidRPr="000D18C7">
        <w:rPr>
          <w:rFonts w:ascii="Times New Roman" w:hAnsi="Times New Roman" w:cs="Times New Roman"/>
          <w:sz w:val="24"/>
          <w:szCs w:val="24"/>
        </w:rPr>
        <w:t xml:space="preserve"> the language of</w:t>
      </w:r>
      <w:r w:rsidR="00504888" w:rsidRPr="000D18C7">
        <w:rPr>
          <w:rFonts w:ascii="Times New Roman" w:hAnsi="Times New Roman" w:cs="Times New Roman"/>
          <w:sz w:val="24"/>
          <w:szCs w:val="24"/>
        </w:rPr>
        <w:t xml:space="preserve"> war and titles</w:t>
      </w:r>
      <w:r w:rsidR="00707AEE" w:rsidRPr="000D18C7">
        <w:rPr>
          <w:rFonts w:ascii="Times New Roman" w:hAnsi="Times New Roman" w:cs="Times New Roman"/>
          <w:sz w:val="24"/>
          <w:szCs w:val="24"/>
        </w:rPr>
        <w:t xml:space="preserve"> and currency of values</w:t>
      </w:r>
      <w:r w:rsidR="00C838B1" w:rsidRPr="000D18C7">
        <w:rPr>
          <w:rFonts w:ascii="Times New Roman" w:hAnsi="Times New Roman" w:cs="Times New Roman"/>
          <w:sz w:val="24"/>
          <w:szCs w:val="24"/>
        </w:rPr>
        <w:t>,</w:t>
      </w:r>
      <w:r w:rsidR="00504888" w:rsidRPr="000D18C7">
        <w:rPr>
          <w:rFonts w:ascii="Times New Roman" w:hAnsi="Times New Roman" w:cs="Times New Roman"/>
          <w:sz w:val="24"/>
          <w:szCs w:val="24"/>
        </w:rPr>
        <w:t xml:space="preserve"> referring to his horse as his “throne”</w:t>
      </w:r>
      <w:r w:rsidR="00707AEE" w:rsidRPr="000D18C7">
        <w:rPr>
          <w:rFonts w:ascii="Times New Roman" w:hAnsi="Times New Roman" w:cs="Times New Roman"/>
          <w:sz w:val="24"/>
          <w:szCs w:val="24"/>
        </w:rPr>
        <w:t xml:space="preserve"> (</w:t>
      </w:r>
      <w:r w:rsidR="00A45350" w:rsidRPr="000D18C7">
        <w:rPr>
          <w:rFonts w:ascii="Times New Roman" w:hAnsi="Times New Roman" w:cs="Times New Roman"/>
          <w:sz w:val="24"/>
          <w:szCs w:val="24"/>
        </w:rPr>
        <w:t>2</w:t>
      </w:r>
      <w:r w:rsidR="00707AEE" w:rsidRPr="000D18C7">
        <w:rPr>
          <w:rFonts w:ascii="Times New Roman" w:hAnsi="Times New Roman" w:cs="Times New Roman"/>
          <w:sz w:val="24"/>
          <w:szCs w:val="24"/>
        </w:rPr>
        <w:t>.</w:t>
      </w:r>
      <w:r w:rsidR="00735234" w:rsidRPr="000D18C7">
        <w:rPr>
          <w:rFonts w:ascii="Times New Roman" w:hAnsi="Times New Roman" w:cs="Times New Roman"/>
          <w:sz w:val="24"/>
          <w:szCs w:val="24"/>
        </w:rPr>
        <w:t>4.65), Prince Hal as "sword and buckler” (1.</w:t>
      </w:r>
      <w:r w:rsidR="00A45350" w:rsidRPr="000D18C7">
        <w:rPr>
          <w:rFonts w:ascii="Times New Roman" w:hAnsi="Times New Roman" w:cs="Times New Roman"/>
          <w:sz w:val="24"/>
          <w:szCs w:val="24"/>
        </w:rPr>
        <w:t>3</w:t>
      </w:r>
      <w:r w:rsidR="00707AEE" w:rsidRPr="000D18C7">
        <w:rPr>
          <w:rFonts w:ascii="Times New Roman" w:hAnsi="Times New Roman" w:cs="Times New Roman"/>
          <w:sz w:val="24"/>
          <w:szCs w:val="24"/>
        </w:rPr>
        <w:t>.</w:t>
      </w:r>
      <w:r w:rsidR="00A45350" w:rsidRPr="000D18C7">
        <w:rPr>
          <w:rFonts w:ascii="Times New Roman" w:hAnsi="Times New Roman" w:cs="Times New Roman"/>
          <w:sz w:val="24"/>
          <w:szCs w:val="24"/>
        </w:rPr>
        <w:t>228)</w:t>
      </w:r>
      <w:r w:rsidR="00504888" w:rsidRPr="000D18C7">
        <w:rPr>
          <w:rFonts w:ascii="Times New Roman" w:hAnsi="Times New Roman" w:cs="Times New Roman"/>
          <w:sz w:val="24"/>
          <w:szCs w:val="24"/>
        </w:rPr>
        <w:t xml:space="preserve"> and his </w:t>
      </w:r>
      <w:r w:rsidR="00735234" w:rsidRPr="000D18C7">
        <w:rPr>
          <w:rFonts w:ascii="Times New Roman" w:hAnsi="Times New Roman" w:cs="Times New Roman"/>
          <w:sz w:val="24"/>
          <w:szCs w:val="24"/>
        </w:rPr>
        <w:t>view</w:t>
      </w:r>
      <w:r w:rsidR="00C838B1" w:rsidRPr="000D18C7">
        <w:rPr>
          <w:rFonts w:ascii="Times New Roman" w:hAnsi="Times New Roman" w:cs="Times New Roman"/>
          <w:sz w:val="24"/>
          <w:szCs w:val="24"/>
        </w:rPr>
        <w:t xml:space="preserve"> on life wa</w:t>
      </w:r>
      <w:r w:rsidR="00504888" w:rsidRPr="000D18C7">
        <w:rPr>
          <w:rFonts w:ascii="Times New Roman" w:hAnsi="Times New Roman" w:cs="Times New Roman"/>
          <w:sz w:val="24"/>
          <w:szCs w:val="24"/>
        </w:rPr>
        <w:t xml:space="preserve">s that “we must have bloody noses and </w:t>
      </w:r>
      <w:proofErr w:type="spellStart"/>
      <w:r w:rsidR="00504888" w:rsidRPr="000D18C7">
        <w:rPr>
          <w:rFonts w:ascii="Times New Roman" w:hAnsi="Times New Roman" w:cs="Times New Roman"/>
          <w:sz w:val="24"/>
          <w:szCs w:val="24"/>
        </w:rPr>
        <w:t>crack’d</w:t>
      </w:r>
      <w:proofErr w:type="spellEnd"/>
      <w:r w:rsidR="00504888" w:rsidRPr="000D18C7">
        <w:rPr>
          <w:rFonts w:ascii="Times New Roman" w:hAnsi="Times New Roman" w:cs="Times New Roman"/>
          <w:sz w:val="24"/>
          <w:szCs w:val="24"/>
        </w:rPr>
        <w:t xml:space="preserve"> crowns”</w:t>
      </w:r>
      <w:r w:rsidR="00707AEE" w:rsidRPr="000D18C7">
        <w:rPr>
          <w:rFonts w:ascii="Times New Roman" w:hAnsi="Times New Roman" w:cs="Times New Roman"/>
          <w:sz w:val="24"/>
          <w:szCs w:val="24"/>
        </w:rPr>
        <w:t xml:space="preserve"> (</w:t>
      </w:r>
      <w:r w:rsidR="00A45350" w:rsidRPr="000D18C7">
        <w:rPr>
          <w:rFonts w:ascii="Times New Roman" w:hAnsi="Times New Roman" w:cs="Times New Roman"/>
          <w:sz w:val="24"/>
          <w:szCs w:val="24"/>
        </w:rPr>
        <w:t>2</w:t>
      </w:r>
      <w:r w:rsidR="005119F6" w:rsidRPr="000D18C7">
        <w:rPr>
          <w:rFonts w:ascii="Times New Roman" w:hAnsi="Times New Roman" w:cs="Times New Roman"/>
          <w:sz w:val="24"/>
          <w:szCs w:val="24"/>
        </w:rPr>
        <w:t>.</w:t>
      </w:r>
      <w:r w:rsidR="00A45350" w:rsidRPr="000D18C7">
        <w:rPr>
          <w:rFonts w:ascii="Times New Roman" w:hAnsi="Times New Roman" w:cs="Times New Roman"/>
          <w:sz w:val="24"/>
          <w:szCs w:val="24"/>
        </w:rPr>
        <w:t>4</w:t>
      </w:r>
      <w:r w:rsidR="00707AEE" w:rsidRPr="000D18C7">
        <w:rPr>
          <w:rFonts w:ascii="Times New Roman" w:hAnsi="Times New Roman" w:cs="Times New Roman"/>
          <w:sz w:val="24"/>
          <w:szCs w:val="24"/>
        </w:rPr>
        <w:t>.</w:t>
      </w:r>
      <w:r w:rsidR="00A45350" w:rsidRPr="000D18C7">
        <w:rPr>
          <w:rFonts w:ascii="Times New Roman" w:hAnsi="Times New Roman" w:cs="Times New Roman"/>
          <w:sz w:val="24"/>
          <w:szCs w:val="24"/>
        </w:rPr>
        <w:t>85)</w:t>
      </w:r>
      <w:r w:rsidR="00504888"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He wa</w:t>
      </w:r>
      <w:r w:rsidR="00735234" w:rsidRPr="000D18C7">
        <w:rPr>
          <w:rFonts w:ascii="Times New Roman" w:hAnsi="Times New Roman" w:cs="Times New Roman"/>
          <w:sz w:val="24"/>
          <w:szCs w:val="24"/>
        </w:rPr>
        <w:t xml:space="preserve">s both the extreme case of the interpolated </w:t>
      </w:r>
      <w:r w:rsidR="00E519A9" w:rsidRPr="000D18C7">
        <w:rPr>
          <w:rFonts w:ascii="Times New Roman" w:hAnsi="Times New Roman" w:cs="Times New Roman"/>
          <w:sz w:val="24"/>
          <w:szCs w:val="24"/>
        </w:rPr>
        <w:t>subject</w:t>
      </w:r>
      <w:r w:rsidR="005119F6" w:rsidRPr="000D18C7">
        <w:rPr>
          <w:rFonts w:ascii="Times New Roman" w:hAnsi="Times New Roman" w:cs="Times New Roman"/>
          <w:sz w:val="24"/>
          <w:szCs w:val="24"/>
        </w:rPr>
        <w:t xml:space="preserve"> and the bourgeoisie, </w:t>
      </w:r>
      <w:r w:rsidR="00735234" w:rsidRPr="000D18C7">
        <w:rPr>
          <w:rFonts w:ascii="Times New Roman" w:hAnsi="Times New Roman" w:cs="Times New Roman"/>
          <w:sz w:val="24"/>
          <w:szCs w:val="24"/>
        </w:rPr>
        <w:t xml:space="preserve">for although </w:t>
      </w:r>
      <w:r w:rsidR="00C838B1" w:rsidRPr="000D18C7">
        <w:rPr>
          <w:rFonts w:ascii="Times New Roman" w:hAnsi="Times New Roman" w:cs="Times New Roman"/>
          <w:sz w:val="24"/>
          <w:szCs w:val="24"/>
        </w:rPr>
        <w:t>he was</w:t>
      </w:r>
      <w:r w:rsidR="00735234" w:rsidRPr="000D18C7">
        <w:rPr>
          <w:rFonts w:ascii="Times New Roman" w:hAnsi="Times New Roman" w:cs="Times New Roman"/>
          <w:sz w:val="24"/>
          <w:szCs w:val="24"/>
        </w:rPr>
        <w:t xml:space="preserve"> of high standing and</w:t>
      </w:r>
      <w:r w:rsidR="00C838B1" w:rsidRPr="000D18C7">
        <w:rPr>
          <w:rFonts w:ascii="Times New Roman" w:hAnsi="Times New Roman" w:cs="Times New Roman"/>
          <w:sz w:val="24"/>
          <w:szCs w:val="24"/>
        </w:rPr>
        <w:t xml:space="preserve"> technically aristocratic, he was</w:t>
      </w:r>
      <w:r w:rsidR="00735234" w:rsidRPr="000D18C7">
        <w:rPr>
          <w:rFonts w:ascii="Times New Roman" w:hAnsi="Times New Roman" w:cs="Times New Roman"/>
          <w:sz w:val="24"/>
          <w:szCs w:val="24"/>
        </w:rPr>
        <w:t xml:space="preserve"> also the one wh</w:t>
      </w:r>
      <w:r w:rsidR="00C838B1" w:rsidRPr="000D18C7">
        <w:rPr>
          <w:rFonts w:ascii="Times New Roman" w:hAnsi="Times New Roman" w:cs="Times New Roman"/>
          <w:sz w:val="24"/>
          <w:szCs w:val="24"/>
        </w:rPr>
        <w:t xml:space="preserve">o did </w:t>
      </w:r>
      <w:r w:rsidR="00B75686" w:rsidRPr="000D18C7">
        <w:rPr>
          <w:rFonts w:ascii="Times New Roman" w:hAnsi="Times New Roman" w:cs="Times New Roman"/>
          <w:sz w:val="24"/>
          <w:szCs w:val="24"/>
        </w:rPr>
        <w:t>the fighting for the k</w:t>
      </w:r>
      <w:r w:rsidR="00C61B9A" w:rsidRPr="000D18C7">
        <w:rPr>
          <w:rFonts w:ascii="Times New Roman" w:hAnsi="Times New Roman" w:cs="Times New Roman"/>
          <w:sz w:val="24"/>
          <w:szCs w:val="24"/>
        </w:rPr>
        <w:t xml:space="preserve">ing: “I remember </w:t>
      </w:r>
      <w:r w:rsidR="00735234" w:rsidRPr="000D18C7">
        <w:rPr>
          <w:rFonts w:ascii="Times New Roman" w:hAnsi="Times New Roman" w:cs="Times New Roman"/>
          <w:sz w:val="24"/>
          <w:szCs w:val="24"/>
        </w:rPr>
        <w:t xml:space="preserve">when the fight was done… when I was dry with rage and </w:t>
      </w:r>
      <w:r w:rsidR="00735234" w:rsidRPr="000D18C7">
        <w:rPr>
          <w:rFonts w:ascii="Times New Roman" w:hAnsi="Times New Roman" w:cs="Times New Roman"/>
          <w:sz w:val="24"/>
          <w:szCs w:val="24"/>
        </w:rPr>
        <w:lastRenderedPageBreak/>
        <w:t xml:space="preserve">extreme toil, breathless and faint, leaning on my sword” (1. </w:t>
      </w:r>
      <w:r w:rsidR="00DA5F57" w:rsidRPr="000D18C7">
        <w:rPr>
          <w:rFonts w:ascii="Times New Roman" w:hAnsi="Times New Roman" w:cs="Times New Roman"/>
          <w:sz w:val="24"/>
          <w:szCs w:val="24"/>
        </w:rPr>
        <w:t>3</w:t>
      </w:r>
      <w:r w:rsidR="00707AEE" w:rsidRPr="000D18C7">
        <w:rPr>
          <w:rFonts w:ascii="Times New Roman" w:hAnsi="Times New Roman" w:cs="Times New Roman"/>
          <w:sz w:val="24"/>
          <w:szCs w:val="24"/>
        </w:rPr>
        <w:t>.</w:t>
      </w:r>
      <w:r w:rsidR="00DA5F57" w:rsidRPr="000D18C7">
        <w:rPr>
          <w:rFonts w:ascii="Times New Roman" w:hAnsi="Times New Roman" w:cs="Times New Roman"/>
          <w:sz w:val="24"/>
          <w:szCs w:val="24"/>
        </w:rPr>
        <w:t xml:space="preserve"> 29-31).</w:t>
      </w:r>
      <w:r w:rsidR="00B40E69" w:rsidRPr="000D18C7">
        <w:rPr>
          <w:rFonts w:ascii="Times New Roman" w:hAnsi="Times New Roman" w:cs="Times New Roman"/>
          <w:sz w:val="24"/>
          <w:szCs w:val="24"/>
        </w:rPr>
        <w:t xml:space="preserve"> </w:t>
      </w:r>
      <w:r w:rsidR="00B75686" w:rsidRPr="000D18C7">
        <w:rPr>
          <w:rFonts w:ascii="Times New Roman" w:hAnsi="Times New Roman" w:cs="Times New Roman"/>
          <w:sz w:val="24"/>
          <w:szCs w:val="24"/>
        </w:rPr>
        <w:t>He embrace</w:t>
      </w:r>
      <w:r w:rsidR="00C838B1" w:rsidRPr="000D18C7">
        <w:rPr>
          <w:rFonts w:ascii="Times New Roman" w:hAnsi="Times New Roman" w:cs="Times New Roman"/>
          <w:sz w:val="24"/>
          <w:szCs w:val="24"/>
        </w:rPr>
        <w:t>d his position, however, and it was</w:t>
      </w:r>
      <w:r w:rsidR="00B75686" w:rsidRPr="000D18C7">
        <w:rPr>
          <w:rFonts w:ascii="Times New Roman" w:hAnsi="Times New Roman" w:cs="Times New Roman"/>
          <w:sz w:val="24"/>
          <w:szCs w:val="24"/>
        </w:rPr>
        <w:t xml:space="preserve"> not until King Henry questions his honor and challenge</w:t>
      </w:r>
      <w:r w:rsidR="00C838B1" w:rsidRPr="000D18C7">
        <w:rPr>
          <w:rFonts w:ascii="Times New Roman" w:hAnsi="Times New Roman" w:cs="Times New Roman"/>
          <w:sz w:val="24"/>
          <w:szCs w:val="24"/>
        </w:rPr>
        <w:t>s his family that Hotspur rebelled</w:t>
      </w:r>
      <w:r w:rsidR="00B75686" w:rsidRPr="000D18C7">
        <w:rPr>
          <w:rFonts w:ascii="Times New Roman" w:hAnsi="Times New Roman" w:cs="Times New Roman"/>
          <w:sz w:val="24"/>
          <w:szCs w:val="24"/>
        </w:rPr>
        <w:t xml:space="preserve">. </w:t>
      </w:r>
      <w:r w:rsidR="00E65528" w:rsidRPr="000D18C7">
        <w:rPr>
          <w:rFonts w:ascii="Times New Roman" w:hAnsi="Times New Roman" w:cs="Times New Roman"/>
          <w:sz w:val="24"/>
          <w:szCs w:val="24"/>
        </w:rPr>
        <w:t>In</w:t>
      </w:r>
      <w:r w:rsidR="00B40E69" w:rsidRPr="000D18C7">
        <w:rPr>
          <w:rFonts w:ascii="Times New Roman" w:hAnsi="Times New Roman" w:cs="Times New Roman"/>
          <w:sz w:val="24"/>
          <w:szCs w:val="24"/>
        </w:rPr>
        <w:t xml:space="preserve"> respect </w:t>
      </w:r>
      <w:r w:rsidR="00E65528" w:rsidRPr="000D18C7">
        <w:rPr>
          <w:rFonts w:ascii="Times New Roman" w:hAnsi="Times New Roman" w:cs="Times New Roman"/>
          <w:sz w:val="24"/>
          <w:szCs w:val="24"/>
        </w:rPr>
        <w:t xml:space="preserve">to his role as the </w:t>
      </w:r>
      <w:r w:rsidR="00B40E69" w:rsidRPr="000D18C7">
        <w:rPr>
          <w:rFonts w:ascii="Times New Roman" w:hAnsi="Times New Roman" w:cs="Times New Roman"/>
          <w:sz w:val="24"/>
          <w:szCs w:val="24"/>
        </w:rPr>
        <w:t>working class,</w:t>
      </w:r>
      <w:r w:rsidR="00C838B1" w:rsidRPr="000D18C7">
        <w:rPr>
          <w:rFonts w:ascii="Times New Roman" w:hAnsi="Times New Roman" w:cs="Times New Roman"/>
          <w:sz w:val="24"/>
          <w:szCs w:val="24"/>
        </w:rPr>
        <w:t xml:space="preserve"> he was</w:t>
      </w:r>
      <w:r w:rsidR="00C40B74" w:rsidRPr="000D18C7">
        <w:rPr>
          <w:rFonts w:ascii="Times New Roman" w:hAnsi="Times New Roman" w:cs="Times New Roman"/>
          <w:sz w:val="24"/>
          <w:szCs w:val="24"/>
        </w:rPr>
        <w:t xml:space="preserve"> often mentioned as</w:t>
      </w:r>
      <w:r w:rsidR="00E519A9" w:rsidRPr="000D18C7">
        <w:rPr>
          <w:rFonts w:ascii="Times New Roman" w:hAnsi="Times New Roman" w:cs="Times New Roman"/>
          <w:sz w:val="24"/>
          <w:szCs w:val="24"/>
        </w:rPr>
        <w:t xml:space="preserve"> doing the k</w:t>
      </w:r>
      <w:r w:rsidR="00B40E69" w:rsidRPr="000D18C7">
        <w:rPr>
          <w:rFonts w:ascii="Times New Roman" w:hAnsi="Times New Roman" w:cs="Times New Roman"/>
          <w:sz w:val="24"/>
          <w:szCs w:val="24"/>
        </w:rPr>
        <w:t>ing’s dirty work</w:t>
      </w:r>
      <w:r w:rsidR="00E519A9" w:rsidRPr="000D18C7">
        <w:rPr>
          <w:rFonts w:ascii="Times New Roman" w:hAnsi="Times New Roman" w:cs="Times New Roman"/>
          <w:sz w:val="24"/>
          <w:szCs w:val="24"/>
        </w:rPr>
        <w:t>, while the k</w:t>
      </w:r>
      <w:r w:rsidR="007641BA" w:rsidRPr="000D18C7">
        <w:rPr>
          <w:rFonts w:ascii="Times New Roman" w:hAnsi="Times New Roman" w:cs="Times New Roman"/>
          <w:sz w:val="24"/>
          <w:szCs w:val="24"/>
        </w:rPr>
        <w:t>ing</w:t>
      </w:r>
      <w:r w:rsidR="00C838B1" w:rsidRPr="000D18C7">
        <w:rPr>
          <w:rFonts w:ascii="Times New Roman" w:hAnsi="Times New Roman" w:cs="Times New Roman"/>
          <w:sz w:val="24"/>
          <w:szCs w:val="24"/>
        </w:rPr>
        <w:t xml:space="preserve"> collected</w:t>
      </w:r>
      <w:r w:rsidRPr="000D18C7">
        <w:rPr>
          <w:rFonts w:ascii="Times New Roman" w:hAnsi="Times New Roman" w:cs="Times New Roman"/>
          <w:sz w:val="24"/>
          <w:szCs w:val="24"/>
        </w:rPr>
        <w:t xml:space="preserve"> his prisoners, reaping</w:t>
      </w:r>
      <w:r w:rsidR="00C40B74" w:rsidRPr="000D18C7">
        <w:rPr>
          <w:rFonts w:ascii="Times New Roman" w:hAnsi="Times New Roman" w:cs="Times New Roman"/>
          <w:sz w:val="24"/>
          <w:szCs w:val="24"/>
        </w:rPr>
        <w:t xml:space="preserve"> the rewards of his labor. Although Hotspur</w:t>
      </w:r>
      <w:r w:rsidRPr="000D18C7">
        <w:rPr>
          <w:rFonts w:ascii="Times New Roman" w:hAnsi="Times New Roman" w:cs="Times New Roman"/>
          <w:sz w:val="24"/>
          <w:szCs w:val="24"/>
        </w:rPr>
        <w:t xml:space="preserve"> question</w:t>
      </w:r>
      <w:r w:rsidR="00C838B1" w:rsidRPr="000D18C7">
        <w:rPr>
          <w:rFonts w:ascii="Times New Roman" w:hAnsi="Times New Roman" w:cs="Times New Roman"/>
          <w:sz w:val="24"/>
          <w:szCs w:val="24"/>
        </w:rPr>
        <w:t>ed</w:t>
      </w:r>
      <w:r w:rsidRPr="000D18C7">
        <w:rPr>
          <w:rFonts w:ascii="Times New Roman" w:hAnsi="Times New Roman" w:cs="Times New Roman"/>
          <w:sz w:val="24"/>
          <w:szCs w:val="24"/>
        </w:rPr>
        <w:t xml:space="preserve"> the authority of </w:t>
      </w:r>
      <w:r w:rsidR="00C40B74" w:rsidRPr="000D18C7">
        <w:rPr>
          <w:rFonts w:ascii="Times New Roman" w:hAnsi="Times New Roman" w:cs="Times New Roman"/>
          <w:sz w:val="24"/>
          <w:szCs w:val="24"/>
        </w:rPr>
        <w:t>the</w:t>
      </w:r>
      <w:r w:rsidR="007641BA" w:rsidRPr="000D18C7">
        <w:rPr>
          <w:rFonts w:ascii="Times New Roman" w:hAnsi="Times New Roman" w:cs="Times New Roman"/>
          <w:sz w:val="24"/>
          <w:szCs w:val="24"/>
        </w:rPr>
        <w:t xml:space="preserve"> King</w:t>
      </w:r>
      <w:r w:rsidR="00C838B1" w:rsidRPr="000D18C7">
        <w:rPr>
          <w:rFonts w:ascii="Times New Roman" w:hAnsi="Times New Roman" w:cs="Times New Roman"/>
          <w:sz w:val="24"/>
          <w:szCs w:val="24"/>
        </w:rPr>
        <w:t xml:space="preserve"> when he first wa</w:t>
      </w:r>
      <w:r w:rsidR="00504888" w:rsidRPr="000D18C7">
        <w:rPr>
          <w:rFonts w:ascii="Times New Roman" w:hAnsi="Times New Roman" w:cs="Times New Roman"/>
          <w:sz w:val="24"/>
          <w:szCs w:val="24"/>
        </w:rPr>
        <w:t>s asked to sur</w:t>
      </w:r>
      <w:r w:rsidR="00C40B74" w:rsidRPr="000D18C7">
        <w:rPr>
          <w:rFonts w:ascii="Times New Roman" w:hAnsi="Times New Roman" w:cs="Times New Roman"/>
          <w:sz w:val="24"/>
          <w:szCs w:val="24"/>
        </w:rPr>
        <w:t>render his prisoners</w:t>
      </w:r>
      <w:r w:rsidR="007641BA" w:rsidRPr="000D18C7">
        <w:rPr>
          <w:rFonts w:ascii="Times New Roman" w:hAnsi="Times New Roman" w:cs="Times New Roman"/>
          <w:sz w:val="24"/>
          <w:szCs w:val="24"/>
        </w:rPr>
        <w:t>,</w:t>
      </w:r>
      <w:r w:rsidR="00C838B1" w:rsidRPr="000D18C7">
        <w:rPr>
          <w:rFonts w:ascii="Times New Roman" w:hAnsi="Times New Roman" w:cs="Times New Roman"/>
          <w:sz w:val="24"/>
          <w:szCs w:val="24"/>
        </w:rPr>
        <w:t xml:space="preserve"> he later stated</w:t>
      </w:r>
      <w:r w:rsidR="00C40B74" w:rsidRPr="000D18C7">
        <w:rPr>
          <w:rFonts w:ascii="Times New Roman" w:hAnsi="Times New Roman" w:cs="Times New Roman"/>
          <w:sz w:val="24"/>
          <w:szCs w:val="24"/>
        </w:rPr>
        <w:t xml:space="preserve"> “My </w:t>
      </w:r>
      <w:r w:rsidR="00735234" w:rsidRPr="000D18C7">
        <w:rPr>
          <w:rFonts w:ascii="Times New Roman" w:hAnsi="Times New Roman" w:cs="Times New Roman"/>
          <w:sz w:val="24"/>
          <w:szCs w:val="24"/>
        </w:rPr>
        <w:t>liege</w:t>
      </w:r>
      <w:r w:rsidR="00C40B74" w:rsidRPr="000D18C7">
        <w:rPr>
          <w:rFonts w:ascii="Times New Roman" w:hAnsi="Times New Roman" w:cs="Times New Roman"/>
          <w:sz w:val="24"/>
          <w:szCs w:val="24"/>
        </w:rPr>
        <w:t>, I did deny no</w:t>
      </w:r>
      <w:r w:rsidR="00C838B1" w:rsidRPr="000D18C7">
        <w:rPr>
          <w:rFonts w:ascii="Times New Roman" w:hAnsi="Times New Roman" w:cs="Times New Roman"/>
          <w:sz w:val="24"/>
          <w:szCs w:val="24"/>
        </w:rPr>
        <w:t xml:space="preserve"> prisoners,” to which he stated </w:t>
      </w:r>
      <w:r w:rsidR="00C40B74" w:rsidRPr="000D18C7">
        <w:rPr>
          <w:rFonts w:ascii="Times New Roman" w:hAnsi="Times New Roman" w:cs="Times New Roman"/>
          <w:sz w:val="24"/>
          <w:szCs w:val="24"/>
        </w:rPr>
        <w:t>that it was because of the situation that he was in, “breathless and faint” that forced him to answer “indirectly”</w:t>
      </w:r>
      <w:r w:rsidR="00E519A9" w:rsidRPr="000D18C7">
        <w:rPr>
          <w:rFonts w:ascii="Times New Roman" w:hAnsi="Times New Roman" w:cs="Times New Roman"/>
          <w:sz w:val="24"/>
          <w:szCs w:val="24"/>
        </w:rPr>
        <w:t xml:space="preserve"> to Bolingbroke’s request for prisoners</w:t>
      </w:r>
      <w:r w:rsidR="00DA5F57" w:rsidRPr="000D18C7">
        <w:rPr>
          <w:rFonts w:ascii="Times New Roman" w:hAnsi="Times New Roman" w:cs="Times New Roman"/>
          <w:sz w:val="24"/>
          <w:szCs w:val="24"/>
        </w:rPr>
        <w:t xml:space="preserve"> (Act 1 Scene 3)</w:t>
      </w:r>
      <w:r w:rsidR="00C40B74"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It was only after the King refused</w:t>
      </w:r>
      <w:r w:rsidR="00735234" w:rsidRPr="000D18C7">
        <w:rPr>
          <w:rFonts w:ascii="Times New Roman" w:hAnsi="Times New Roman" w:cs="Times New Roman"/>
          <w:sz w:val="24"/>
          <w:szCs w:val="24"/>
        </w:rPr>
        <w:t xml:space="preserve"> to help Hotspur save a member of</w:t>
      </w:r>
      <w:r w:rsidR="00C838B1" w:rsidRPr="000D18C7">
        <w:rPr>
          <w:rFonts w:ascii="Times New Roman" w:hAnsi="Times New Roman" w:cs="Times New Roman"/>
          <w:sz w:val="24"/>
          <w:szCs w:val="24"/>
        </w:rPr>
        <w:t xml:space="preserve"> his family, that Hotspur decided to rebel, and when he did</w:t>
      </w:r>
      <w:r w:rsidR="00735234"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choose to rebel it wa</w:t>
      </w:r>
      <w:r w:rsidR="00735234" w:rsidRPr="000D18C7">
        <w:rPr>
          <w:rFonts w:ascii="Times New Roman" w:hAnsi="Times New Roman" w:cs="Times New Roman"/>
          <w:sz w:val="24"/>
          <w:szCs w:val="24"/>
        </w:rPr>
        <w:t>s not against th</w:t>
      </w:r>
      <w:r w:rsidR="00C838B1" w:rsidRPr="000D18C7">
        <w:rPr>
          <w:rFonts w:ascii="Times New Roman" w:hAnsi="Times New Roman" w:cs="Times New Roman"/>
          <w:sz w:val="24"/>
          <w:szCs w:val="24"/>
        </w:rPr>
        <w:t>e established system he believed</w:t>
      </w:r>
      <w:r w:rsidR="00735234" w:rsidRPr="000D18C7">
        <w:rPr>
          <w:rFonts w:ascii="Times New Roman" w:hAnsi="Times New Roman" w:cs="Times New Roman"/>
          <w:sz w:val="24"/>
          <w:szCs w:val="24"/>
        </w:rPr>
        <w:t xml:space="preserve"> in, but against the person </w:t>
      </w:r>
      <w:r w:rsidR="00C838B1" w:rsidRPr="000D18C7">
        <w:rPr>
          <w:rFonts w:ascii="Times New Roman" w:hAnsi="Times New Roman" w:cs="Times New Roman"/>
          <w:sz w:val="24"/>
          <w:szCs w:val="24"/>
        </w:rPr>
        <w:t xml:space="preserve">of the King, to which he defended </w:t>
      </w:r>
      <w:r w:rsidR="00735234" w:rsidRPr="000D18C7">
        <w:rPr>
          <w:rFonts w:ascii="Times New Roman" w:hAnsi="Times New Roman" w:cs="Times New Roman"/>
          <w:sz w:val="24"/>
          <w:szCs w:val="24"/>
        </w:rPr>
        <w:t>his rebellion by obt</w:t>
      </w:r>
      <w:r w:rsidR="00E519A9" w:rsidRPr="000D18C7">
        <w:rPr>
          <w:rFonts w:ascii="Times New Roman" w:hAnsi="Times New Roman" w:cs="Times New Roman"/>
          <w:sz w:val="24"/>
          <w:szCs w:val="24"/>
        </w:rPr>
        <w:t>aining evidence of Bolingbroke’s</w:t>
      </w:r>
      <w:r w:rsidR="00735234" w:rsidRPr="000D18C7">
        <w:rPr>
          <w:rFonts w:ascii="Times New Roman" w:hAnsi="Times New Roman" w:cs="Times New Roman"/>
          <w:sz w:val="24"/>
          <w:szCs w:val="24"/>
        </w:rPr>
        <w:t xml:space="preserve"> usurpation</w:t>
      </w:r>
      <w:r w:rsidR="00E519A9" w:rsidRPr="000D18C7">
        <w:rPr>
          <w:rFonts w:ascii="Times New Roman" w:hAnsi="Times New Roman" w:cs="Times New Roman"/>
          <w:sz w:val="24"/>
          <w:szCs w:val="24"/>
        </w:rPr>
        <w:t xml:space="preserve"> of King Richard</w:t>
      </w:r>
      <w:r w:rsidR="00735234"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Once the king was</w:t>
      </w:r>
      <w:r w:rsidR="00E91DA7" w:rsidRPr="000D18C7">
        <w:rPr>
          <w:rFonts w:ascii="Times New Roman" w:hAnsi="Times New Roman" w:cs="Times New Roman"/>
          <w:sz w:val="24"/>
          <w:szCs w:val="24"/>
        </w:rPr>
        <w:t xml:space="preserve"> removed from the protection of “divine” Hotspur’s</w:t>
      </w:r>
      <w:r w:rsidR="00C838B1" w:rsidRPr="000D18C7">
        <w:rPr>
          <w:rFonts w:ascii="Times New Roman" w:hAnsi="Times New Roman" w:cs="Times New Roman"/>
          <w:sz w:val="24"/>
          <w:szCs w:val="24"/>
        </w:rPr>
        <w:t xml:space="preserve"> entire rhetoric changed</w:t>
      </w:r>
      <w:r w:rsidR="00E91DA7" w:rsidRPr="000D18C7">
        <w:rPr>
          <w:rFonts w:ascii="Times New Roman" w:hAnsi="Times New Roman" w:cs="Times New Roman"/>
          <w:sz w:val="24"/>
          <w:szCs w:val="24"/>
        </w:rPr>
        <w:t xml:space="preserve"> from calling him “my liege” and </w:t>
      </w:r>
      <w:r w:rsidR="007641BA" w:rsidRPr="000D18C7">
        <w:rPr>
          <w:rFonts w:ascii="Times New Roman" w:hAnsi="Times New Roman" w:cs="Times New Roman"/>
          <w:sz w:val="24"/>
          <w:szCs w:val="24"/>
        </w:rPr>
        <w:t xml:space="preserve">“your sovereign”,  to referring to him as </w:t>
      </w:r>
      <w:r w:rsidRPr="000D18C7">
        <w:rPr>
          <w:rFonts w:ascii="Times New Roman" w:hAnsi="Times New Roman" w:cs="Times New Roman"/>
          <w:sz w:val="24"/>
          <w:szCs w:val="24"/>
        </w:rPr>
        <w:t>“</w:t>
      </w:r>
      <w:r w:rsidR="007641BA" w:rsidRPr="000D18C7">
        <w:rPr>
          <w:rFonts w:ascii="Times New Roman" w:hAnsi="Times New Roman" w:cs="Times New Roman"/>
          <w:sz w:val="24"/>
          <w:szCs w:val="24"/>
        </w:rPr>
        <w:t>Bolingbroke</w:t>
      </w:r>
      <w:r w:rsidRPr="000D18C7">
        <w:rPr>
          <w:rFonts w:ascii="Times New Roman" w:hAnsi="Times New Roman" w:cs="Times New Roman"/>
          <w:sz w:val="24"/>
          <w:szCs w:val="24"/>
        </w:rPr>
        <w:t>”</w:t>
      </w:r>
      <w:r w:rsidR="00EA4D18" w:rsidRPr="000D18C7">
        <w:rPr>
          <w:rFonts w:ascii="Times New Roman" w:hAnsi="Times New Roman" w:cs="Times New Roman"/>
          <w:sz w:val="24"/>
          <w:szCs w:val="24"/>
        </w:rPr>
        <w:t xml:space="preserve"> and “a vile politician”</w:t>
      </w:r>
      <w:r w:rsidR="004F1D21" w:rsidRPr="000D18C7">
        <w:rPr>
          <w:rFonts w:ascii="Times New Roman" w:hAnsi="Times New Roman" w:cs="Times New Roman"/>
          <w:sz w:val="24"/>
          <w:szCs w:val="24"/>
        </w:rPr>
        <w:t xml:space="preserve"> (</w:t>
      </w:r>
      <w:r w:rsidR="00D7246C" w:rsidRPr="000D18C7">
        <w:rPr>
          <w:rFonts w:ascii="Times New Roman" w:hAnsi="Times New Roman" w:cs="Times New Roman"/>
          <w:sz w:val="24"/>
          <w:szCs w:val="24"/>
        </w:rPr>
        <w:t>1</w:t>
      </w:r>
      <w:r w:rsidR="004F1D21" w:rsidRPr="000D18C7">
        <w:rPr>
          <w:rFonts w:ascii="Times New Roman" w:hAnsi="Times New Roman" w:cs="Times New Roman"/>
          <w:sz w:val="24"/>
          <w:szCs w:val="24"/>
        </w:rPr>
        <w:t>.</w:t>
      </w:r>
      <w:r w:rsidR="00E91DA7" w:rsidRPr="000D18C7">
        <w:rPr>
          <w:rFonts w:ascii="Times New Roman" w:hAnsi="Times New Roman" w:cs="Times New Roman"/>
          <w:sz w:val="24"/>
          <w:szCs w:val="24"/>
        </w:rPr>
        <w:t>3</w:t>
      </w:r>
      <w:r w:rsidR="00D7246C" w:rsidRPr="000D18C7">
        <w:rPr>
          <w:rFonts w:ascii="Times New Roman" w:hAnsi="Times New Roman" w:cs="Times New Roman"/>
          <w:sz w:val="24"/>
          <w:szCs w:val="24"/>
        </w:rPr>
        <w:t>)</w:t>
      </w:r>
      <w:r w:rsidR="00E91DA7"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Hotspur made</w:t>
      </w:r>
      <w:r w:rsidR="00C40B74" w:rsidRPr="000D18C7">
        <w:rPr>
          <w:rFonts w:ascii="Times New Roman" w:hAnsi="Times New Roman" w:cs="Times New Roman"/>
          <w:sz w:val="24"/>
          <w:szCs w:val="24"/>
        </w:rPr>
        <w:t xml:space="preserve"> a mental</w:t>
      </w:r>
      <w:r w:rsidR="00E91DA7" w:rsidRPr="000D18C7">
        <w:rPr>
          <w:rFonts w:ascii="Times New Roman" w:hAnsi="Times New Roman" w:cs="Times New Roman"/>
          <w:sz w:val="24"/>
          <w:szCs w:val="24"/>
        </w:rPr>
        <w:t xml:space="preserve"> readjustment, removing </w:t>
      </w:r>
      <w:r w:rsidR="00735234" w:rsidRPr="000D18C7">
        <w:rPr>
          <w:rFonts w:ascii="Times New Roman" w:hAnsi="Times New Roman" w:cs="Times New Roman"/>
          <w:sz w:val="24"/>
          <w:szCs w:val="24"/>
        </w:rPr>
        <w:t>Henry</w:t>
      </w:r>
      <w:r w:rsidR="00C40B74" w:rsidRPr="000D18C7">
        <w:rPr>
          <w:rFonts w:ascii="Times New Roman" w:hAnsi="Times New Roman" w:cs="Times New Roman"/>
          <w:sz w:val="24"/>
          <w:szCs w:val="24"/>
        </w:rPr>
        <w:t xml:space="preserve"> IV’s</w:t>
      </w:r>
      <w:r w:rsidR="007641BA" w:rsidRPr="000D18C7">
        <w:rPr>
          <w:rFonts w:ascii="Times New Roman" w:hAnsi="Times New Roman" w:cs="Times New Roman"/>
          <w:sz w:val="24"/>
          <w:szCs w:val="24"/>
        </w:rPr>
        <w:t xml:space="preserve"> title</w:t>
      </w:r>
      <w:r w:rsidR="00C40B74" w:rsidRPr="000D18C7">
        <w:rPr>
          <w:rFonts w:ascii="Times New Roman" w:hAnsi="Times New Roman" w:cs="Times New Roman"/>
          <w:sz w:val="24"/>
          <w:szCs w:val="24"/>
        </w:rPr>
        <w:t xml:space="preserve"> of </w:t>
      </w:r>
      <w:r w:rsidR="00E91DA7" w:rsidRPr="000D18C7">
        <w:rPr>
          <w:rFonts w:ascii="Times New Roman" w:hAnsi="Times New Roman" w:cs="Times New Roman"/>
          <w:sz w:val="24"/>
          <w:szCs w:val="24"/>
        </w:rPr>
        <w:t>k</w:t>
      </w:r>
      <w:r w:rsidR="00C40B74" w:rsidRPr="000D18C7">
        <w:rPr>
          <w:rFonts w:ascii="Times New Roman" w:hAnsi="Times New Roman" w:cs="Times New Roman"/>
          <w:sz w:val="24"/>
          <w:szCs w:val="24"/>
        </w:rPr>
        <w:t>ing,</w:t>
      </w:r>
      <w:r w:rsidR="007641BA" w:rsidRPr="000D18C7">
        <w:rPr>
          <w:rFonts w:ascii="Times New Roman" w:hAnsi="Times New Roman" w:cs="Times New Roman"/>
          <w:sz w:val="24"/>
          <w:szCs w:val="24"/>
        </w:rPr>
        <w:t xml:space="preserve"> thus allowing him to be seen as an enemy and no longer as a </w:t>
      </w:r>
      <w:r w:rsidR="00735234" w:rsidRPr="000D18C7">
        <w:rPr>
          <w:rFonts w:ascii="Times New Roman" w:hAnsi="Times New Roman" w:cs="Times New Roman"/>
          <w:sz w:val="24"/>
          <w:szCs w:val="24"/>
        </w:rPr>
        <w:t>sovereign</w:t>
      </w:r>
      <w:r w:rsidR="00C838B1" w:rsidRPr="000D18C7">
        <w:rPr>
          <w:rFonts w:ascii="Times New Roman" w:hAnsi="Times New Roman" w:cs="Times New Roman"/>
          <w:sz w:val="24"/>
          <w:szCs w:val="24"/>
        </w:rPr>
        <w:t>. His evidence for</w:t>
      </w:r>
      <w:r w:rsidR="007641BA" w:rsidRPr="000D18C7">
        <w:rPr>
          <w:rFonts w:ascii="Times New Roman" w:hAnsi="Times New Roman" w:cs="Times New Roman"/>
          <w:sz w:val="24"/>
          <w:szCs w:val="24"/>
        </w:rPr>
        <w:t xml:space="preserve"> removing the king from a higher sta</w:t>
      </w:r>
      <w:r w:rsidR="00C838B1" w:rsidRPr="000D18C7">
        <w:rPr>
          <w:rFonts w:ascii="Times New Roman" w:hAnsi="Times New Roman" w:cs="Times New Roman"/>
          <w:sz w:val="24"/>
          <w:szCs w:val="24"/>
        </w:rPr>
        <w:t xml:space="preserve">nding position was </w:t>
      </w:r>
      <w:r w:rsidR="009751B8" w:rsidRPr="000D18C7">
        <w:rPr>
          <w:rFonts w:ascii="Times New Roman" w:hAnsi="Times New Roman" w:cs="Times New Roman"/>
          <w:sz w:val="24"/>
          <w:szCs w:val="24"/>
        </w:rPr>
        <w:t>found in act 1 scene 3,</w:t>
      </w:r>
      <w:r w:rsidR="007641BA" w:rsidRPr="000D18C7">
        <w:rPr>
          <w:rFonts w:ascii="Times New Roman" w:hAnsi="Times New Roman" w:cs="Times New Roman"/>
          <w:sz w:val="24"/>
          <w:szCs w:val="24"/>
        </w:rPr>
        <w:t xml:space="preserve"> when Hotspur discovers that </w:t>
      </w:r>
      <w:r w:rsidR="009751B8" w:rsidRPr="000D18C7">
        <w:rPr>
          <w:rFonts w:ascii="Times New Roman" w:hAnsi="Times New Roman" w:cs="Times New Roman"/>
          <w:sz w:val="24"/>
          <w:szCs w:val="24"/>
        </w:rPr>
        <w:t xml:space="preserve">it was his own cousin </w:t>
      </w:r>
      <w:r w:rsidR="007641BA" w:rsidRPr="000D18C7">
        <w:rPr>
          <w:rFonts w:ascii="Times New Roman" w:hAnsi="Times New Roman" w:cs="Times New Roman"/>
          <w:sz w:val="24"/>
          <w:szCs w:val="24"/>
        </w:rPr>
        <w:t xml:space="preserve">Mortimer </w:t>
      </w:r>
      <w:r w:rsidR="009751B8" w:rsidRPr="000D18C7">
        <w:rPr>
          <w:rFonts w:ascii="Times New Roman" w:hAnsi="Times New Roman" w:cs="Times New Roman"/>
          <w:sz w:val="24"/>
          <w:szCs w:val="24"/>
        </w:rPr>
        <w:t xml:space="preserve">who </w:t>
      </w:r>
      <w:r w:rsidR="007641BA" w:rsidRPr="000D18C7">
        <w:rPr>
          <w:rFonts w:ascii="Times New Roman" w:hAnsi="Times New Roman" w:cs="Times New Roman"/>
          <w:sz w:val="24"/>
          <w:szCs w:val="24"/>
        </w:rPr>
        <w:t>was</w:t>
      </w:r>
      <w:r w:rsidR="009751B8" w:rsidRPr="000D18C7">
        <w:rPr>
          <w:rFonts w:ascii="Times New Roman" w:hAnsi="Times New Roman" w:cs="Times New Roman"/>
          <w:sz w:val="24"/>
          <w:szCs w:val="24"/>
        </w:rPr>
        <w:t xml:space="preserve"> proclaimed the next k</w:t>
      </w:r>
      <w:r w:rsidR="00DC2842" w:rsidRPr="000D18C7">
        <w:rPr>
          <w:rFonts w:ascii="Times New Roman" w:hAnsi="Times New Roman" w:cs="Times New Roman"/>
          <w:sz w:val="24"/>
          <w:szCs w:val="24"/>
        </w:rPr>
        <w:t>ing by Richard II. He asked,</w:t>
      </w:r>
      <w:r w:rsidR="007641BA" w:rsidRPr="000D18C7">
        <w:rPr>
          <w:rFonts w:ascii="Times New Roman" w:hAnsi="Times New Roman" w:cs="Times New Roman"/>
          <w:sz w:val="24"/>
          <w:szCs w:val="24"/>
        </w:rPr>
        <w:t xml:space="preserve"> “But soft! I pray you; did King Richard then </w:t>
      </w:r>
      <w:r w:rsidR="00735234" w:rsidRPr="000D18C7">
        <w:rPr>
          <w:rFonts w:ascii="Times New Roman" w:hAnsi="Times New Roman" w:cs="Times New Roman"/>
          <w:sz w:val="24"/>
          <w:szCs w:val="24"/>
        </w:rPr>
        <w:t>proclaim</w:t>
      </w:r>
      <w:r w:rsidR="007641BA" w:rsidRPr="000D18C7">
        <w:rPr>
          <w:rFonts w:ascii="Times New Roman" w:hAnsi="Times New Roman" w:cs="Times New Roman"/>
          <w:sz w:val="24"/>
          <w:szCs w:val="24"/>
        </w:rPr>
        <w:t xml:space="preserve"> my brother Edmund Mortimer Heir to the crown?”</w:t>
      </w:r>
      <w:r w:rsidR="00DC2842" w:rsidRPr="000D18C7">
        <w:rPr>
          <w:rFonts w:ascii="Times New Roman" w:hAnsi="Times New Roman" w:cs="Times New Roman"/>
          <w:sz w:val="24"/>
          <w:szCs w:val="24"/>
        </w:rPr>
        <w:t xml:space="preserve"> (</w:t>
      </w:r>
      <w:r w:rsidR="009E7639" w:rsidRPr="000D18C7">
        <w:rPr>
          <w:rFonts w:ascii="Times New Roman" w:hAnsi="Times New Roman" w:cs="Times New Roman"/>
          <w:sz w:val="24"/>
          <w:szCs w:val="24"/>
        </w:rPr>
        <w:t>1</w:t>
      </w:r>
      <w:r w:rsidR="00DC2842" w:rsidRPr="000D18C7">
        <w:rPr>
          <w:rFonts w:ascii="Times New Roman" w:hAnsi="Times New Roman" w:cs="Times New Roman"/>
          <w:sz w:val="24"/>
          <w:szCs w:val="24"/>
        </w:rPr>
        <w:t>.</w:t>
      </w:r>
      <w:r w:rsidR="009E7639" w:rsidRPr="000D18C7">
        <w:rPr>
          <w:rFonts w:ascii="Times New Roman" w:hAnsi="Times New Roman" w:cs="Times New Roman"/>
          <w:sz w:val="24"/>
          <w:szCs w:val="24"/>
        </w:rPr>
        <w:t>3</w:t>
      </w:r>
      <w:r w:rsidR="00DC2842" w:rsidRPr="000D18C7">
        <w:rPr>
          <w:rFonts w:ascii="Times New Roman" w:hAnsi="Times New Roman" w:cs="Times New Roman"/>
          <w:sz w:val="24"/>
          <w:szCs w:val="24"/>
        </w:rPr>
        <w:t>.</w:t>
      </w:r>
      <w:r w:rsidR="009E7639" w:rsidRPr="000D18C7">
        <w:rPr>
          <w:rFonts w:ascii="Times New Roman" w:hAnsi="Times New Roman" w:cs="Times New Roman"/>
          <w:sz w:val="24"/>
          <w:szCs w:val="24"/>
        </w:rPr>
        <w:t>152-154).</w:t>
      </w:r>
      <w:r w:rsidR="00C838B1" w:rsidRPr="000D18C7">
        <w:rPr>
          <w:rFonts w:ascii="Times New Roman" w:hAnsi="Times New Roman" w:cs="Times New Roman"/>
          <w:sz w:val="24"/>
          <w:szCs w:val="24"/>
        </w:rPr>
        <w:t xml:space="preserve"> This fact allowed </w:t>
      </w:r>
      <w:r w:rsidR="007641BA" w:rsidRPr="000D18C7">
        <w:rPr>
          <w:rFonts w:ascii="Times New Roman" w:hAnsi="Times New Roman" w:cs="Times New Roman"/>
          <w:sz w:val="24"/>
          <w:szCs w:val="24"/>
        </w:rPr>
        <w:t>King Henry to be seen as a complete usurper</w:t>
      </w:r>
      <w:r w:rsidR="00C838B1" w:rsidRPr="000D18C7">
        <w:rPr>
          <w:rFonts w:ascii="Times New Roman" w:hAnsi="Times New Roman" w:cs="Times New Roman"/>
          <w:sz w:val="24"/>
          <w:szCs w:val="24"/>
        </w:rPr>
        <w:t xml:space="preserve"> and someone who wa</w:t>
      </w:r>
      <w:r w:rsidR="00C40B74" w:rsidRPr="000D18C7">
        <w:rPr>
          <w:rFonts w:ascii="Times New Roman" w:hAnsi="Times New Roman" w:cs="Times New Roman"/>
          <w:sz w:val="24"/>
          <w:szCs w:val="24"/>
        </w:rPr>
        <w:t>s preventing Hotspur from engaging in aid to h</w:t>
      </w:r>
      <w:r w:rsidR="00C838B1" w:rsidRPr="000D18C7">
        <w:rPr>
          <w:rFonts w:ascii="Times New Roman" w:hAnsi="Times New Roman" w:cs="Times New Roman"/>
          <w:sz w:val="24"/>
          <w:szCs w:val="24"/>
        </w:rPr>
        <w:t>is kinsmen, a bond which wa</w:t>
      </w:r>
      <w:r w:rsidR="00C40B74" w:rsidRPr="000D18C7">
        <w:rPr>
          <w:rFonts w:ascii="Times New Roman" w:hAnsi="Times New Roman" w:cs="Times New Roman"/>
          <w:sz w:val="24"/>
          <w:szCs w:val="24"/>
        </w:rPr>
        <w:t>s important to him,</w:t>
      </w:r>
      <w:r w:rsidR="00C838B1" w:rsidRPr="000D18C7">
        <w:rPr>
          <w:rFonts w:ascii="Times New Roman" w:hAnsi="Times New Roman" w:cs="Times New Roman"/>
          <w:sz w:val="24"/>
          <w:szCs w:val="24"/>
        </w:rPr>
        <w:t xml:space="preserve"> and provided</w:t>
      </w:r>
      <w:r w:rsidR="007641BA" w:rsidRPr="000D18C7">
        <w:rPr>
          <w:rFonts w:ascii="Times New Roman" w:hAnsi="Times New Roman" w:cs="Times New Roman"/>
          <w:sz w:val="24"/>
          <w:szCs w:val="24"/>
        </w:rPr>
        <w:t xml:space="preserve"> Hotspur with a sovereign figure</w:t>
      </w:r>
      <w:r w:rsidR="00DC2842" w:rsidRPr="000D18C7">
        <w:rPr>
          <w:rFonts w:ascii="Times New Roman" w:hAnsi="Times New Roman" w:cs="Times New Roman"/>
          <w:sz w:val="24"/>
          <w:szCs w:val="24"/>
        </w:rPr>
        <w:t>—</w:t>
      </w:r>
      <w:r w:rsidR="00735234" w:rsidRPr="000D18C7">
        <w:rPr>
          <w:rFonts w:ascii="Times New Roman" w:hAnsi="Times New Roman" w:cs="Times New Roman"/>
          <w:sz w:val="24"/>
          <w:szCs w:val="24"/>
        </w:rPr>
        <w:t>Mortimer</w:t>
      </w:r>
      <w:r w:rsidR="00DC2842" w:rsidRPr="000D18C7">
        <w:rPr>
          <w:rFonts w:ascii="Times New Roman" w:hAnsi="Times New Roman" w:cs="Times New Roman"/>
          <w:sz w:val="24"/>
          <w:szCs w:val="24"/>
        </w:rPr>
        <w:t>—</w:t>
      </w:r>
      <w:r w:rsidR="007641BA" w:rsidRPr="000D18C7">
        <w:rPr>
          <w:rFonts w:ascii="Times New Roman" w:hAnsi="Times New Roman" w:cs="Times New Roman"/>
          <w:sz w:val="24"/>
          <w:szCs w:val="24"/>
        </w:rPr>
        <w:t xml:space="preserve">to commit his ability </w:t>
      </w:r>
      <w:r w:rsidR="00DC2842" w:rsidRPr="000D18C7">
        <w:rPr>
          <w:rFonts w:ascii="Times New Roman" w:hAnsi="Times New Roman" w:cs="Times New Roman"/>
          <w:sz w:val="24"/>
          <w:szCs w:val="24"/>
        </w:rPr>
        <w:t xml:space="preserve"> and service toward.</w:t>
      </w:r>
      <w:r w:rsidR="007641BA" w:rsidRPr="000D18C7">
        <w:rPr>
          <w:rFonts w:ascii="Times New Roman" w:hAnsi="Times New Roman" w:cs="Times New Roman"/>
          <w:sz w:val="24"/>
          <w:szCs w:val="24"/>
        </w:rPr>
        <w:t xml:space="preserve"> </w:t>
      </w:r>
    </w:p>
    <w:p w14:paraId="7C14543B" w14:textId="77777777" w:rsidR="0009411E" w:rsidRPr="000D18C7" w:rsidRDefault="001254E8" w:rsidP="00BA437C">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lastRenderedPageBreak/>
        <w:t>While i</w:t>
      </w:r>
      <w:r w:rsidR="00C838B1" w:rsidRPr="000D18C7">
        <w:rPr>
          <w:rFonts w:ascii="Times New Roman" w:hAnsi="Times New Roman" w:cs="Times New Roman"/>
          <w:sz w:val="24"/>
          <w:szCs w:val="24"/>
        </w:rPr>
        <w:t>n the play Hotspur was</w:t>
      </w:r>
      <w:r w:rsidR="00B40E69" w:rsidRPr="000D18C7">
        <w:rPr>
          <w:rFonts w:ascii="Times New Roman" w:hAnsi="Times New Roman" w:cs="Times New Roman"/>
          <w:sz w:val="24"/>
          <w:szCs w:val="24"/>
        </w:rPr>
        <w:t xml:space="preserve"> nearly the same age as Hal, </w:t>
      </w:r>
      <w:r w:rsidR="00C838B1" w:rsidRPr="000D18C7">
        <w:rPr>
          <w:rFonts w:ascii="Times New Roman" w:hAnsi="Times New Roman" w:cs="Times New Roman"/>
          <w:sz w:val="24"/>
          <w:szCs w:val="24"/>
        </w:rPr>
        <w:t>his mind was</w:t>
      </w:r>
      <w:r w:rsidRPr="000D18C7">
        <w:rPr>
          <w:rFonts w:ascii="Times New Roman" w:hAnsi="Times New Roman" w:cs="Times New Roman"/>
          <w:sz w:val="24"/>
          <w:szCs w:val="24"/>
        </w:rPr>
        <w:t xml:space="preserve"> nearer to that of the older generation—concerned with values and</w:t>
      </w:r>
      <w:r w:rsidR="00B40E69" w:rsidRPr="000D18C7">
        <w:rPr>
          <w:rFonts w:ascii="Times New Roman" w:hAnsi="Times New Roman" w:cs="Times New Roman"/>
          <w:sz w:val="24"/>
          <w:szCs w:val="24"/>
        </w:rPr>
        <w:t xml:space="preserve"> obsessing himself w</w:t>
      </w:r>
      <w:r w:rsidRPr="000D18C7">
        <w:rPr>
          <w:rFonts w:ascii="Times New Roman" w:hAnsi="Times New Roman" w:cs="Times New Roman"/>
          <w:sz w:val="24"/>
          <w:szCs w:val="24"/>
        </w:rPr>
        <w:t xml:space="preserve">ith gaining honorary titles and </w:t>
      </w:r>
      <w:r w:rsidR="00B40E69" w:rsidRPr="000D18C7">
        <w:rPr>
          <w:rFonts w:ascii="Times New Roman" w:hAnsi="Times New Roman" w:cs="Times New Roman"/>
          <w:sz w:val="24"/>
          <w:szCs w:val="24"/>
        </w:rPr>
        <w:t xml:space="preserve">defending </w:t>
      </w:r>
      <w:r w:rsidRPr="000D18C7">
        <w:rPr>
          <w:rFonts w:ascii="Times New Roman" w:hAnsi="Times New Roman" w:cs="Times New Roman"/>
          <w:sz w:val="24"/>
          <w:szCs w:val="24"/>
        </w:rPr>
        <w:t>the reputation of his family</w:t>
      </w:r>
      <w:r w:rsidR="00165D7B" w:rsidRPr="000D18C7">
        <w:rPr>
          <w:rFonts w:ascii="Times New Roman" w:hAnsi="Times New Roman" w:cs="Times New Roman"/>
          <w:sz w:val="24"/>
          <w:szCs w:val="24"/>
        </w:rPr>
        <w:t>. However,</w:t>
      </w:r>
      <w:r w:rsidR="00C838B1" w:rsidRPr="000D18C7">
        <w:rPr>
          <w:rFonts w:ascii="Times New Roman" w:hAnsi="Times New Roman" w:cs="Times New Roman"/>
          <w:sz w:val="24"/>
          <w:szCs w:val="24"/>
        </w:rPr>
        <w:t xml:space="preserve"> Hotspur’s pride wa</w:t>
      </w:r>
      <w:r w:rsidR="00CE7DA2" w:rsidRPr="000D18C7">
        <w:rPr>
          <w:rFonts w:ascii="Times New Roman" w:hAnsi="Times New Roman" w:cs="Times New Roman"/>
          <w:sz w:val="24"/>
          <w:szCs w:val="24"/>
        </w:rPr>
        <w:t>s often dangerous to his cause</w:t>
      </w:r>
      <w:r w:rsidR="00206F5F" w:rsidRPr="000D18C7">
        <w:rPr>
          <w:rFonts w:ascii="Times New Roman" w:hAnsi="Times New Roman" w:cs="Times New Roman"/>
          <w:sz w:val="24"/>
          <w:szCs w:val="24"/>
        </w:rPr>
        <w:t>. In act 3</w:t>
      </w:r>
      <w:r w:rsidR="00C838B1" w:rsidRPr="000D18C7">
        <w:rPr>
          <w:rFonts w:ascii="Times New Roman" w:hAnsi="Times New Roman" w:cs="Times New Roman"/>
          <w:sz w:val="24"/>
          <w:szCs w:val="24"/>
        </w:rPr>
        <w:t xml:space="preserve"> scene 1 he wa</w:t>
      </w:r>
      <w:r w:rsidR="00EA4D18" w:rsidRPr="000D18C7">
        <w:rPr>
          <w:rFonts w:ascii="Times New Roman" w:hAnsi="Times New Roman" w:cs="Times New Roman"/>
          <w:sz w:val="24"/>
          <w:szCs w:val="24"/>
        </w:rPr>
        <w:t xml:space="preserve">s speaking with </w:t>
      </w:r>
      <w:r w:rsidR="00165D7B" w:rsidRPr="000D18C7">
        <w:rPr>
          <w:rFonts w:ascii="Times New Roman" w:hAnsi="Times New Roman" w:cs="Times New Roman"/>
          <w:sz w:val="24"/>
          <w:szCs w:val="24"/>
        </w:rPr>
        <w:t>his ally, G</w:t>
      </w:r>
      <w:r w:rsidR="00EA4D18" w:rsidRPr="000D18C7">
        <w:rPr>
          <w:rFonts w:ascii="Times New Roman" w:hAnsi="Times New Roman" w:cs="Times New Roman"/>
          <w:sz w:val="24"/>
          <w:szCs w:val="24"/>
        </w:rPr>
        <w:t>lendower</w:t>
      </w:r>
      <w:r w:rsidR="00C838B1" w:rsidRPr="000D18C7">
        <w:rPr>
          <w:rFonts w:ascii="Times New Roman" w:hAnsi="Times New Roman" w:cs="Times New Roman"/>
          <w:sz w:val="24"/>
          <w:szCs w:val="24"/>
        </w:rPr>
        <w:t>, who believed</w:t>
      </w:r>
      <w:r w:rsidR="00165D7B" w:rsidRPr="000D18C7">
        <w:rPr>
          <w:rFonts w:ascii="Times New Roman" w:hAnsi="Times New Roman" w:cs="Times New Roman"/>
          <w:sz w:val="24"/>
          <w:szCs w:val="24"/>
        </w:rPr>
        <w:t xml:space="preserve"> he was born under a sign:</w:t>
      </w:r>
      <w:r w:rsidR="00DC4621" w:rsidRPr="000D18C7">
        <w:rPr>
          <w:rFonts w:ascii="Times New Roman" w:hAnsi="Times New Roman" w:cs="Times New Roman"/>
          <w:sz w:val="24"/>
          <w:szCs w:val="24"/>
        </w:rPr>
        <w:t xml:space="preserve"> “at my birth the front of heaven was full of fiery shapes</w:t>
      </w:r>
      <w:r w:rsidR="00206F5F" w:rsidRPr="000D18C7">
        <w:rPr>
          <w:rFonts w:ascii="Times New Roman" w:hAnsi="Times New Roman" w:cs="Times New Roman"/>
          <w:sz w:val="24"/>
          <w:szCs w:val="24"/>
        </w:rPr>
        <w:t>… These signs have marked me extraordinary</w:t>
      </w:r>
      <w:r w:rsidR="00DC4621" w:rsidRPr="000D18C7">
        <w:rPr>
          <w:rFonts w:ascii="Times New Roman" w:hAnsi="Times New Roman" w:cs="Times New Roman"/>
          <w:sz w:val="24"/>
          <w:szCs w:val="24"/>
        </w:rPr>
        <w:t>”</w:t>
      </w:r>
      <w:r w:rsidR="00165D7B" w:rsidRPr="000D18C7">
        <w:rPr>
          <w:rFonts w:ascii="Times New Roman" w:hAnsi="Times New Roman" w:cs="Times New Roman"/>
          <w:sz w:val="24"/>
          <w:szCs w:val="24"/>
        </w:rPr>
        <w:t xml:space="preserve"> (3.1.</w:t>
      </w:r>
      <w:r w:rsidR="00206F5F" w:rsidRPr="000D18C7">
        <w:rPr>
          <w:rFonts w:ascii="Times New Roman" w:hAnsi="Times New Roman" w:cs="Times New Roman"/>
          <w:sz w:val="24"/>
          <w:szCs w:val="24"/>
        </w:rPr>
        <w:t>36-39)</w:t>
      </w:r>
      <w:r w:rsidR="00C838B1" w:rsidRPr="000D18C7">
        <w:rPr>
          <w:rFonts w:ascii="Times New Roman" w:hAnsi="Times New Roman" w:cs="Times New Roman"/>
          <w:sz w:val="24"/>
          <w:szCs w:val="24"/>
        </w:rPr>
        <w:t xml:space="preserve"> and his rhetoric wa</w:t>
      </w:r>
      <w:r w:rsidR="00DC4621" w:rsidRPr="000D18C7">
        <w:rPr>
          <w:rFonts w:ascii="Times New Roman" w:hAnsi="Times New Roman" w:cs="Times New Roman"/>
          <w:sz w:val="24"/>
          <w:szCs w:val="24"/>
        </w:rPr>
        <w:t>s one of superstition and wizardry. Hotspur</w:t>
      </w:r>
      <w:r w:rsidR="00C838B1" w:rsidRPr="000D18C7">
        <w:rPr>
          <w:rFonts w:ascii="Times New Roman" w:hAnsi="Times New Roman" w:cs="Times New Roman"/>
          <w:sz w:val="24"/>
          <w:szCs w:val="24"/>
        </w:rPr>
        <w:t xml:space="preserve"> insulted</w:t>
      </w:r>
      <w:r w:rsidR="00EA4D18" w:rsidRPr="000D18C7">
        <w:rPr>
          <w:rFonts w:ascii="Times New Roman" w:hAnsi="Times New Roman" w:cs="Times New Roman"/>
          <w:sz w:val="24"/>
          <w:szCs w:val="24"/>
        </w:rPr>
        <w:t xml:space="preserve"> him</w:t>
      </w:r>
      <w:r w:rsidR="00DC4621" w:rsidRPr="000D18C7">
        <w:rPr>
          <w:rFonts w:ascii="Times New Roman" w:hAnsi="Times New Roman" w:cs="Times New Roman"/>
          <w:sz w:val="24"/>
          <w:szCs w:val="24"/>
        </w:rPr>
        <w:t xml:space="preserve"> and his beliefs</w:t>
      </w:r>
      <w:r w:rsidR="00EA4D18" w:rsidRPr="000D18C7">
        <w:rPr>
          <w:rFonts w:ascii="Times New Roman" w:hAnsi="Times New Roman" w:cs="Times New Roman"/>
          <w:sz w:val="24"/>
          <w:szCs w:val="24"/>
        </w:rPr>
        <w:t xml:space="preserve"> to w</w:t>
      </w:r>
      <w:r w:rsidR="00C838B1" w:rsidRPr="000D18C7">
        <w:rPr>
          <w:rFonts w:ascii="Times New Roman" w:hAnsi="Times New Roman" w:cs="Times New Roman"/>
          <w:sz w:val="24"/>
          <w:szCs w:val="24"/>
        </w:rPr>
        <w:t>hich his uncle Worchester stated</w:t>
      </w:r>
      <w:r w:rsidR="00165D7B" w:rsidRPr="000D18C7">
        <w:rPr>
          <w:rFonts w:ascii="Times New Roman" w:hAnsi="Times New Roman" w:cs="Times New Roman"/>
          <w:sz w:val="24"/>
          <w:szCs w:val="24"/>
        </w:rPr>
        <w:t>,</w:t>
      </w:r>
      <w:r w:rsidR="00EA4D18" w:rsidRPr="000D18C7">
        <w:rPr>
          <w:rFonts w:ascii="Times New Roman" w:hAnsi="Times New Roman" w:cs="Times New Roman"/>
          <w:sz w:val="24"/>
          <w:szCs w:val="24"/>
        </w:rPr>
        <w:t xml:space="preserve"> “In faith, my lord, you are too willful-blunt; and since your coming hither have done enough to put him quite beside his patience. You must needs learn, lord, to amend this fault: though sometimes it show </w:t>
      </w:r>
      <w:r w:rsidR="00735234" w:rsidRPr="000D18C7">
        <w:rPr>
          <w:rFonts w:ascii="Times New Roman" w:hAnsi="Times New Roman" w:cs="Times New Roman"/>
          <w:sz w:val="24"/>
          <w:szCs w:val="24"/>
        </w:rPr>
        <w:t>greatness</w:t>
      </w:r>
      <w:r w:rsidR="00EA4D18" w:rsidRPr="000D18C7">
        <w:rPr>
          <w:rFonts w:ascii="Times New Roman" w:hAnsi="Times New Roman" w:cs="Times New Roman"/>
          <w:sz w:val="24"/>
          <w:szCs w:val="24"/>
        </w:rPr>
        <w:t>, courage, blood—and that dearest grace it renders you</w:t>
      </w:r>
      <w:r w:rsidR="00735234" w:rsidRPr="000D18C7">
        <w:rPr>
          <w:rFonts w:ascii="Times New Roman" w:hAnsi="Times New Roman" w:cs="Times New Roman"/>
          <w:sz w:val="24"/>
          <w:szCs w:val="24"/>
        </w:rPr>
        <w:t>, --</w:t>
      </w:r>
      <w:r w:rsidR="00EA4D18" w:rsidRPr="000D18C7">
        <w:rPr>
          <w:rFonts w:ascii="Times New Roman" w:hAnsi="Times New Roman" w:cs="Times New Roman"/>
          <w:sz w:val="24"/>
          <w:szCs w:val="24"/>
        </w:rPr>
        <w:t xml:space="preserve"> yet oftent</w:t>
      </w:r>
      <w:r w:rsidR="00206F5F" w:rsidRPr="000D18C7">
        <w:rPr>
          <w:rFonts w:ascii="Times New Roman" w:hAnsi="Times New Roman" w:cs="Times New Roman"/>
          <w:sz w:val="24"/>
          <w:szCs w:val="24"/>
        </w:rPr>
        <w:t>imes it doth present harsh rage</w:t>
      </w:r>
      <w:r w:rsidR="00EA4D18" w:rsidRPr="000D18C7">
        <w:rPr>
          <w:rFonts w:ascii="Times New Roman" w:hAnsi="Times New Roman" w:cs="Times New Roman"/>
          <w:sz w:val="24"/>
          <w:szCs w:val="24"/>
        </w:rPr>
        <w:t>”</w:t>
      </w:r>
      <w:r w:rsidR="00165D7B" w:rsidRPr="000D18C7">
        <w:rPr>
          <w:rFonts w:ascii="Times New Roman" w:hAnsi="Times New Roman" w:cs="Times New Roman"/>
          <w:sz w:val="24"/>
          <w:szCs w:val="24"/>
        </w:rPr>
        <w:t xml:space="preserve"> (3.</w:t>
      </w:r>
      <w:r w:rsidR="00206F5F" w:rsidRPr="000D18C7">
        <w:rPr>
          <w:rFonts w:ascii="Times New Roman" w:hAnsi="Times New Roman" w:cs="Times New Roman"/>
          <w:sz w:val="24"/>
          <w:szCs w:val="24"/>
        </w:rPr>
        <w:t>1</w:t>
      </w:r>
      <w:r w:rsidR="00165D7B" w:rsidRPr="000D18C7">
        <w:rPr>
          <w:rFonts w:ascii="Times New Roman" w:hAnsi="Times New Roman" w:cs="Times New Roman"/>
          <w:sz w:val="24"/>
          <w:szCs w:val="24"/>
        </w:rPr>
        <w:t>.</w:t>
      </w:r>
      <w:r w:rsidR="00206F5F" w:rsidRPr="000D18C7">
        <w:rPr>
          <w:rFonts w:ascii="Times New Roman" w:hAnsi="Times New Roman" w:cs="Times New Roman"/>
          <w:sz w:val="24"/>
          <w:szCs w:val="24"/>
        </w:rPr>
        <w:t>176-179).</w:t>
      </w:r>
      <w:r w:rsidR="00B40E69" w:rsidRPr="000D18C7">
        <w:rPr>
          <w:rFonts w:ascii="Times New Roman" w:hAnsi="Times New Roman" w:cs="Times New Roman"/>
          <w:sz w:val="24"/>
          <w:szCs w:val="24"/>
        </w:rPr>
        <w:t xml:space="preserve"> </w:t>
      </w:r>
      <w:r w:rsidR="004955F3" w:rsidRPr="000D18C7">
        <w:rPr>
          <w:rFonts w:ascii="Times New Roman" w:hAnsi="Times New Roman" w:cs="Times New Roman"/>
          <w:sz w:val="24"/>
          <w:szCs w:val="24"/>
        </w:rPr>
        <w:t>Ken Jacobsen state</w:t>
      </w:r>
      <w:r w:rsidR="00C838B1" w:rsidRPr="000D18C7">
        <w:rPr>
          <w:rFonts w:ascii="Times New Roman" w:hAnsi="Times New Roman" w:cs="Times New Roman"/>
          <w:sz w:val="24"/>
          <w:szCs w:val="24"/>
        </w:rPr>
        <w:t>d</w:t>
      </w:r>
      <w:r w:rsidR="004955F3" w:rsidRPr="000D18C7">
        <w:rPr>
          <w:rFonts w:ascii="Times New Roman" w:hAnsi="Times New Roman" w:cs="Times New Roman"/>
          <w:sz w:val="24"/>
          <w:szCs w:val="24"/>
        </w:rPr>
        <w:t xml:space="preserve">, “A good Machiavellian general must be “politic,” aware of the interpenetration of politics and warfare and ready to exploit strategic </w:t>
      </w:r>
      <w:proofErr w:type="spellStart"/>
      <w:r w:rsidR="004955F3" w:rsidRPr="000D18C7">
        <w:rPr>
          <w:rFonts w:ascii="Times New Roman" w:hAnsi="Times New Roman" w:cs="Times New Roman"/>
          <w:sz w:val="24"/>
          <w:szCs w:val="24"/>
        </w:rPr>
        <w:t>opportunites</w:t>
      </w:r>
      <w:proofErr w:type="spellEnd"/>
      <w:r w:rsidR="004955F3" w:rsidRPr="000D18C7">
        <w:rPr>
          <w:rFonts w:ascii="Times New Roman" w:hAnsi="Times New Roman" w:cs="Times New Roman"/>
          <w:sz w:val="24"/>
          <w:szCs w:val="24"/>
        </w:rPr>
        <w:t xml:space="preserve">” (Jacobsen, 504). </w:t>
      </w:r>
      <w:r w:rsidR="00C40B74" w:rsidRPr="000D18C7">
        <w:rPr>
          <w:rFonts w:ascii="Times New Roman" w:hAnsi="Times New Roman" w:cs="Times New Roman"/>
          <w:sz w:val="24"/>
          <w:szCs w:val="24"/>
        </w:rPr>
        <w:t>Hotspur’s</w:t>
      </w:r>
      <w:r w:rsidR="00C838B1" w:rsidRPr="000D18C7">
        <w:rPr>
          <w:rFonts w:ascii="Times New Roman" w:hAnsi="Times New Roman" w:cs="Times New Roman"/>
          <w:sz w:val="24"/>
          <w:szCs w:val="24"/>
        </w:rPr>
        <w:t xml:space="preserve"> mental state did not allow him</w:t>
      </w:r>
      <w:r w:rsidR="00DC4621" w:rsidRPr="000D18C7">
        <w:rPr>
          <w:rFonts w:ascii="Times New Roman" w:hAnsi="Times New Roman" w:cs="Times New Roman"/>
          <w:sz w:val="24"/>
          <w:szCs w:val="24"/>
        </w:rPr>
        <w:t xml:space="preserve"> to engage in the rhetoric of those he must befriend, a st</w:t>
      </w:r>
      <w:r w:rsidR="00C838B1" w:rsidRPr="000D18C7">
        <w:rPr>
          <w:rFonts w:ascii="Times New Roman" w:hAnsi="Times New Roman" w:cs="Times New Roman"/>
          <w:sz w:val="24"/>
          <w:szCs w:val="24"/>
        </w:rPr>
        <w:t>ark contrast to Prince Hal who wa</w:t>
      </w:r>
      <w:r w:rsidR="00DC4621" w:rsidRPr="000D18C7">
        <w:rPr>
          <w:rFonts w:ascii="Times New Roman" w:hAnsi="Times New Roman" w:cs="Times New Roman"/>
          <w:sz w:val="24"/>
          <w:szCs w:val="24"/>
        </w:rPr>
        <w:t xml:space="preserve">s able to use </w:t>
      </w:r>
      <w:r w:rsidR="00C838B1" w:rsidRPr="000D18C7">
        <w:rPr>
          <w:rFonts w:ascii="Times New Roman" w:hAnsi="Times New Roman" w:cs="Times New Roman"/>
          <w:sz w:val="24"/>
          <w:szCs w:val="24"/>
        </w:rPr>
        <w:t>the language of whoever he spoke</w:t>
      </w:r>
      <w:r w:rsidR="00DC4621" w:rsidRPr="000D18C7">
        <w:rPr>
          <w:rFonts w:ascii="Times New Roman" w:hAnsi="Times New Roman" w:cs="Times New Roman"/>
          <w:sz w:val="24"/>
          <w:szCs w:val="24"/>
        </w:rPr>
        <w:t xml:space="preserve"> with to his advantage. </w:t>
      </w:r>
      <w:r w:rsidR="00C838B1" w:rsidRPr="000D18C7">
        <w:rPr>
          <w:rFonts w:ascii="Times New Roman" w:hAnsi="Times New Roman" w:cs="Times New Roman"/>
          <w:sz w:val="24"/>
          <w:szCs w:val="24"/>
        </w:rPr>
        <w:t>Hotspur wa</w:t>
      </w:r>
      <w:r w:rsidR="00B75686" w:rsidRPr="000D18C7">
        <w:rPr>
          <w:rFonts w:ascii="Times New Roman" w:hAnsi="Times New Roman" w:cs="Times New Roman"/>
          <w:sz w:val="24"/>
          <w:szCs w:val="24"/>
        </w:rPr>
        <w:t>s also a man concerned with status—of his wife he tells her</w:t>
      </w:r>
      <w:r w:rsidR="00C838B1" w:rsidRPr="000D18C7">
        <w:rPr>
          <w:rFonts w:ascii="Times New Roman" w:hAnsi="Times New Roman" w:cs="Times New Roman"/>
          <w:sz w:val="24"/>
          <w:szCs w:val="24"/>
        </w:rPr>
        <w:t>,</w:t>
      </w:r>
      <w:r w:rsidR="00B75686" w:rsidRPr="000D18C7">
        <w:rPr>
          <w:rFonts w:ascii="Times New Roman" w:hAnsi="Times New Roman" w:cs="Times New Roman"/>
          <w:sz w:val="24"/>
          <w:szCs w:val="24"/>
        </w:rPr>
        <w:t xml:space="preserve"> “swear me, Kate, like a lady as thou art… and leave in sooth, and such protest of pepper-gingerbread, to velvet guards and Sunday citizens”</w:t>
      </w:r>
      <w:r w:rsidR="00907CEA" w:rsidRPr="000D18C7">
        <w:rPr>
          <w:rFonts w:ascii="Times New Roman" w:hAnsi="Times New Roman" w:cs="Times New Roman"/>
          <w:sz w:val="24"/>
          <w:szCs w:val="24"/>
        </w:rPr>
        <w:t xml:space="preserve"> (</w:t>
      </w:r>
      <w:r w:rsidR="00B75686" w:rsidRPr="000D18C7">
        <w:rPr>
          <w:rFonts w:ascii="Times New Roman" w:hAnsi="Times New Roman" w:cs="Times New Roman"/>
          <w:sz w:val="24"/>
          <w:szCs w:val="24"/>
        </w:rPr>
        <w:t>3</w:t>
      </w:r>
      <w:r w:rsidR="00907CEA" w:rsidRPr="000D18C7">
        <w:rPr>
          <w:rFonts w:ascii="Times New Roman" w:hAnsi="Times New Roman" w:cs="Times New Roman"/>
          <w:sz w:val="24"/>
          <w:szCs w:val="24"/>
        </w:rPr>
        <w:t>.</w:t>
      </w:r>
      <w:r w:rsidR="00B75686" w:rsidRPr="000D18C7">
        <w:rPr>
          <w:rFonts w:ascii="Times New Roman" w:hAnsi="Times New Roman" w:cs="Times New Roman"/>
          <w:sz w:val="24"/>
          <w:szCs w:val="24"/>
        </w:rPr>
        <w:t>1</w:t>
      </w:r>
      <w:r w:rsidR="00907CEA" w:rsidRPr="000D18C7">
        <w:rPr>
          <w:rFonts w:ascii="Times New Roman" w:hAnsi="Times New Roman" w:cs="Times New Roman"/>
          <w:sz w:val="24"/>
          <w:szCs w:val="24"/>
        </w:rPr>
        <w:t>.</w:t>
      </w:r>
      <w:r w:rsidR="00B75686" w:rsidRPr="000D18C7">
        <w:rPr>
          <w:rFonts w:ascii="Times New Roman" w:hAnsi="Times New Roman" w:cs="Times New Roman"/>
          <w:sz w:val="24"/>
          <w:szCs w:val="24"/>
        </w:rPr>
        <w:t xml:space="preserve">249-252). </w:t>
      </w:r>
      <w:r w:rsidR="00907CEA" w:rsidRPr="000D18C7">
        <w:rPr>
          <w:rFonts w:ascii="Times New Roman" w:hAnsi="Times New Roman" w:cs="Times New Roman"/>
          <w:sz w:val="24"/>
          <w:szCs w:val="24"/>
        </w:rPr>
        <w:t xml:space="preserve">Because of these qualities </w:t>
      </w:r>
      <w:r w:rsidR="00C838B1" w:rsidRPr="000D18C7">
        <w:rPr>
          <w:rFonts w:ascii="Times New Roman" w:hAnsi="Times New Roman" w:cs="Times New Roman"/>
          <w:sz w:val="24"/>
          <w:szCs w:val="24"/>
        </w:rPr>
        <w:t>Hotspur wa</w:t>
      </w:r>
      <w:r w:rsidR="00C40B74" w:rsidRPr="000D18C7">
        <w:rPr>
          <w:rFonts w:ascii="Times New Roman" w:hAnsi="Times New Roman" w:cs="Times New Roman"/>
          <w:sz w:val="24"/>
          <w:szCs w:val="24"/>
        </w:rPr>
        <w:t>s seen as the “theme of honour’s tongue”</w:t>
      </w:r>
      <w:r w:rsidR="00907CEA" w:rsidRPr="000D18C7">
        <w:rPr>
          <w:rFonts w:ascii="Times New Roman" w:hAnsi="Times New Roman" w:cs="Times New Roman"/>
          <w:sz w:val="24"/>
          <w:szCs w:val="24"/>
        </w:rPr>
        <w:t xml:space="preserve"> by King Henry and “the k</w:t>
      </w:r>
      <w:r w:rsidR="009375AA" w:rsidRPr="000D18C7">
        <w:rPr>
          <w:rFonts w:ascii="Times New Roman" w:hAnsi="Times New Roman" w:cs="Times New Roman"/>
          <w:sz w:val="24"/>
          <w:szCs w:val="24"/>
        </w:rPr>
        <w:t xml:space="preserve">ing of </w:t>
      </w:r>
      <w:proofErr w:type="spellStart"/>
      <w:r w:rsidR="009375AA" w:rsidRPr="000D18C7">
        <w:rPr>
          <w:rFonts w:ascii="Times New Roman" w:hAnsi="Times New Roman" w:cs="Times New Roman"/>
          <w:sz w:val="24"/>
          <w:szCs w:val="24"/>
        </w:rPr>
        <w:t>honour</w:t>
      </w:r>
      <w:proofErr w:type="spellEnd"/>
      <w:r w:rsidR="009375AA" w:rsidRPr="000D18C7">
        <w:rPr>
          <w:rFonts w:ascii="Times New Roman" w:hAnsi="Times New Roman" w:cs="Times New Roman"/>
          <w:sz w:val="24"/>
          <w:szCs w:val="24"/>
        </w:rPr>
        <w:t>” by Douglas</w:t>
      </w:r>
      <w:r w:rsidR="00907CEA" w:rsidRPr="000D18C7">
        <w:rPr>
          <w:rFonts w:ascii="Times New Roman" w:hAnsi="Times New Roman" w:cs="Times New Roman"/>
          <w:sz w:val="24"/>
          <w:szCs w:val="24"/>
        </w:rPr>
        <w:t>. I</w:t>
      </w:r>
      <w:r w:rsidR="00C838B1" w:rsidRPr="000D18C7">
        <w:rPr>
          <w:rFonts w:ascii="Times New Roman" w:hAnsi="Times New Roman" w:cs="Times New Roman"/>
          <w:sz w:val="24"/>
          <w:szCs w:val="24"/>
        </w:rPr>
        <w:t>t wa</w:t>
      </w:r>
      <w:r w:rsidR="00C40B74" w:rsidRPr="000D18C7">
        <w:rPr>
          <w:rFonts w:ascii="Times New Roman" w:hAnsi="Times New Roman" w:cs="Times New Roman"/>
          <w:sz w:val="24"/>
          <w:szCs w:val="24"/>
        </w:rPr>
        <w:t>s</w:t>
      </w:r>
      <w:r w:rsidR="00C838B1" w:rsidRPr="000D18C7">
        <w:rPr>
          <w:rFonts w:ascii="Times New Roman" w:hAnsi="Times New Roman" w:cs="Times New Roman"/>
          <w:sz w:val="24"/>
          <w:szCs w:val="24"/>
        </w:rPr>
        <w:t xml:space="preserve"> something that he felt</w:t>
      </w:r>
      <w:r w:rsidR="00C40B74" w:rsidRPr="000D18C7">
        <w:rPr>
          <w:rFonts w:ascii="Times New Roman" w:hAnsi="Times New Roman" w:cs="Times New Roman"/>
          <w:sz w:val="24"/>
          <w:szCs w:val="24"/>
        </w:rPr>
        <w:t xml:space="preserve"> he must live up to, buying into the virtues beset on him by society. </w:t>
      </w:r>
      <w:r w:rsidR="00C838B1" w:rsidRPr="000D18C7">
        <w:rPr>
          <w:rFonts w:ascii="Times New Roman" w:hAnsi="Times New Roman" w:cs="Times New Roman"/>
          <w:sz w:val="24"/>
          <w:szCs w:val="24"/>
        </w:rPr>
        <w:t>Jennifer Low examined</w:t>
      </w:r>
      <w:r w:rsidR="00B4540E" w:rsidRPr="000D18C7">
        <w:rPr>
          <w:rFonts w:ascii="Times New Roman" w:hAnsi="Times New Roman" w:cs="Times New Roman"/>
          <w:sz w:val="24"/>
          <w:szCs w:val="24"/>
        </w:rPr>
        <w:t xml:space="preserve"> this aspect of Hotspur: “Hotspur’s conception of himself as a soldier is based on the old values of chivalry—not primarily the literary chivalry of Spenserian romance, but the military chivalry of honor, reputation, and glorious deeds” (Low, 281). </w:t>
      </w:r>
      <w:r w:rsidR="00C838B1" w:rsidRPr="000D18C7">
        <w:rPr>
          <w:rFonts w:ascii="Times New Roman" w:hAnsi="Times New Roman" w:cs="Times New Roman"/>
          <w:sz w:val="24"/>
          <w:szCs w:val="24"/>
        </w:rPr>
        <w:t>Because he wa</w:t>
      </w:r>
      <w:r w:rsidR="00907CEA" w:rsidRPr="000D18C7">
        <w:rPr>
          <w:rFonts w:ascii="Times New Roman" w:hAnsi="Times New Roman" w:cs="Times New Roman"/>
          <w:sz w:val="24"/>
          <w:szCs w:val="24"/>
        </w:rPr>
        <w:t>s unable</w:t>
      </w:r>
      <w:r w:rsidR="00DC4621" w:rsidRPr="000D18C7">
        <w:rPr>
          <w:rFonts w:ascii="Times New Roman" w:hAnsi="Times New Roman" w:cs="Times New Roman"/>
          <w:sz w:val="24"/>
          <w:szCs w:val="24"/>
        </w:rPr>
        <w:t xml:space="preserve"> to </w:t>
      </w:r>
      <w:r w:rsidR="00735234" w:rsidRPr="000D18C7">
        <w:rPr>
          <w:rFonts w:ascii="Times New Roman" w:hAnsi="Times New Roman" w:cs="Times New Roman"/>
          <w:sz w:val="24"/>
          <w:szCs w:val="24"/>
        </w:rPr>
        <w:t>equip</w:t>
      </w:r>
      <w:r w:rsidR="00DC4621" w:rsidRPr="000D18C7">
        <w:rPr>
          <w:rFonts w:ascii="Times New Roman" w:hAnsi="Times New Roman" w:cs="Times New Roman"/>
          <w:sz w:val="24"/>
          <w:szCs w:val="24"/>
        </w:rPr>
        <w:t xml:space="preserve"> the ideology </w:t>
      </w:r>
      <w:r w:rsidR="00907CEA" w:rsidRPr="000D18C7">
        <w:rPr>
          <w:rFonts w:ascii="Times New Roman" w:hAnsi="Times New Roman" w:cs="Times New Roman"/>
          <w:sz w:val="24"/>
          <w:szCs w:val="24"/>
        </w:rPr>
        <w:t>without committing to them</w:t>
      </w:r>
      <w:r w:rsidR="00C838B1" w:rsidRPr="000D18C7">
        <w:rPr>
          <w:rFonts w:ascii="Times New Roman" w:hAnsi="Times New Roman" w:cs="Times New Roman"/>
          <w:sz w:val="24"/>
          <w:szCs w:val="24"/>
        </w:rPr>
        <w:t>, Hotspur was</w:t>
      </w:r>
      <w:r w:rsidR="00907CEA" w:rsidRPr="000D18C7">
        <w:rPr>
          <w:rFonts w:ascii="Times New Roman" w:hAnsi="Times New Roman" w:cs="Times New Roman"/>
          <w:sz w:val="24"/>
          <w:szCs w:val="24"/>
        </w:rPr>
        <w:t xml:space="preserve"> eventually killed </w:t>
      </w:r>
      <w:r w:rsidR="00907CEA" w:rsidRPr="000D18C7">
        <w:rPr>
          <w:rFonts w:ascii="Times New Roman" w:hAnsi="Times New Roman" w:cs="Times New Roman"/>
          <w:sz w:val="24"/>
          <w:szCs w:val="24"/>
        </w:rPr>
        <w:lastRenderedPageBreak/>
        <w:t>by Prince Hal</w:t>
      </w:r>
      <w:r w:rsidR="00C61B9A" w:rsidRPr="000D18C7">
        <w:rPr>
          <w:rFonts w:ascii="Times New Roman" w:hAnsi="Times New Roman" w:cs="Times New Roman"/>
          <w:sz w:val="24"/>
          <w:szCs w:val="24"/>
        </w:rPr>
        <w:t xml:space="preserve">. In regards to engaging in </w:t>
      </w:r>
      <w:r w:rsidR="00C838B1" w:rsidRPr="000D18C7">
        <w:rPr>
          <w:rFonts w:ascii="Times New Roman" w:hAnsi="Times New Roman" w:cs="Times New Roman"/>
          <w:sz w:val="24"/>
          <w:szCs w:val="24"/>
        </w:rPr>
        <w:t>war, Machiavelli wrote that it wa</w:t>
      </w:r>
      <w:r w:rsidR="00C61B9A" w:rsidRPr="000D18C7">
        <w:rPr>
          <w:rFonts w:ascii="Times New Roman" w:hAnsi="Times New Roman" w:cs="Times New Roman"/>
          <w:sz w:val="24"/>
          <w:szCs w:val="24"/>
        </w:rPr>
        <w:t>s not “the natural courage of men… but order and good discipline” that produces a victorious out</w:t>
      </w:r>
      <w:r w:rsidR="00C838B1" w:rsidRPr="000D18C7">
        <w:rPr>
          <w:rFonts w:ascii="Times New Roman" w:hAnsi="Times New Roman" w:cs="Times New Roman"/>
          <w:sz w:val="24"/>
          <w:szCs w:val="24"/>
        </w:rPr>
        <w:t>come. Hotspur, however, concerned</w:t>
      </w:r>
      <w:r w:rsidR="00C61B9A" w:rsidRPr="000D18C7">
        <w:rPr>
          <w:rFonts w:ascii="Times New Roman" w:hAnsi="Times New Roman" w:cs="Times New Roman"/>
          <w:sz w:val="24"/>
          <w:szCs w:val="24"/>
        </w:rPr>
        <w:t xml:space="preserve"> himself with gaining glory, so even when his father and essential ally</w:t>
      </w:r>
      <w:r w:rsidR="00C838B1" w:rsidRPr="000D18C7">
        <w:rPr>
          <w:rFonts w:ascii="Times New Roman" w:hAnsi="Times New Roman" w:cs="Times New Roman"/>
          <w:sz w:val="24"/>
          <w:szCs w:val="24"/>
        </w:rPr>
        <w:t>, Glendower,</w:t>
      </w:r>
      <w:r w:rsidR="00C61B9A" w:rsidRPr="000D18C7">
        <w:rPr>
          <w:rFonts w:ascii="Times New Roman" w:hAnsi="Times New Roman" w:cs="Times New Roman"/>
          <w:sz w:val="24"/>
          <w:szCs w:val="24"/>
        </w:rPr>
        <w:t xml:space="preserve"> decide to not commit to the coupe in over</w:t>
      </w:r>
      <w:r w:rsidR="00C838B1" w:rsidRPr="000D18C7">
        <w:rPr>
          <w:rFonts w:ascii="Times New Roman" w:hAnsi="Times New Roman" w:cs="Times New Roman"/>
          <w:sz w:val="24"/>
          <w:szCs w:val="24"/>
        </w:rPr>
        <w:t>throwing the king, Hotspur heeded</w:t>
      </w:r>
      <w:r w:rsidR="00C61B9A"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 xml:space="preserve">them not and continued </w:t>
      </w:r>
      <w:r w:rsidR="00C61B9A" w:rsidRPr="000D18C7">
        <w:rPr>
          <w:rFonts w:ascii="Times New Roman" w:hAnsi="Times New Roman" w:cs="Times New Roman"/>
          <w:sz w:val="24"/>
          <w:szCs w:val="24"/>
        </w:rPr>
        <w:t xml:space="preserve">to battle. </w:t>
      </w:r>
      <w:r w:rsidR="00BA437C" w:rsidRPr="000D18C7">
        <w:rPr>
          <w:rFonts w:ascii="Times New Roman" w:hAnsi="Times New Roman" w:cs="Times New Roman"/>
          <w:sz w:val="24"/>
          <w:szCs w:val="24"/>
        </w:rPr>
        <w:t>And e</w:t>
      </w:r>
      <w:r w:rsidR="00DC4621" w:rsidRPr="000D18C7">
        <w:rPr>
          <w:rFonts w:ascii="Times New Roman" w:hAnsi="Times New Roman" w:cs="Times New Roman"/>
          <w:sz w:val="24"/>
          <w:szCs w:val="24"/>
        </w:rPr>
        <w:t>ven in death</w:t>
      </w:r>
      <w:r w:rsidR="00BA437C" w:rsidRPr="000D18C7">
        <w:rPr>
          <w:rFonts w:ascii="Times New Roman" w:hAnsi="Times New Roman" w:cs="Times New Roman"/>
          <w:sz w:val="24"/>
          <w:szCs w:val="24"/>
        </w:rPr>
        <w:t xml:space="preserve">, Hotspur </w:t>
      </w:r>
      <w:r w:rsidR="00C838B1" w:rsidRPr="000D18C7">
        <w:rPr>
          <w:rFonts w:ascii="Times New Roman" w:hAnsi="Times New Roman" w:cs="Times New Roman"/>
          <w:sz w:val="24"/>
          <w:szCs w:val="24"/>
        </w:rPr>
        <w:t>said to Prince Hal that he envied</w:t>
      </w:r>
      <w:r w:rsidR="00DC4621" w:rsidRPr="000D18C7">
        <w:rPr>
          <w:rFonts w:ascii="Times New Roman" w:hAnsi="Times New Roman" w:cs="Times New Roman"/>
          <w:sz w:val="24"/>
          <w:szCs w:val="24"/>
        </w:rPr>
        <w:t xml:space="preserve"> </w:t>
      </w:r>
      <w:r w:rsidR="00B40E69" w:rsidRPr="000D18C7">
        <w:rPr>
          <w:rFonts w:ascii="Times New Roman" w:hAnsi="Times New Roman" w:cs="Times New Roman"/>
          <w:sz w:val="24"/>
          <w:szCs w:val="24"/>
        </w:rPr>
        <w:t>“those proud titles thou hast won of me. They wound my thoughts wor</w:t>
      </w:r>
      <w:r w:rsidR="00206F5F" w:rsidRPr="000D18C7">
        <w:rPr>
          <w:rFonts w:ascii="Times New Roman" w:hAnsi="Times New Roman" w:cs="Times New Roman"/>
          <w:sz w:val="24"/>
          <w:szCs w:val="24"/>
        </w:rPr>
        <w:t>se than thy sword my flesh</w:t>
      </w:r>
      <w:r w:rsidR="00DC4621" w:rsidRPr="000D18C7">
        <w:rPr>
          <w:rFonts w:ascii="Times New Roman" w:hAnsi="Times New Roman" w:cs="Times New Roman"/>
          <w:sz w:val="24"/>
          <w:szCs w:val="24"/>
        </w:rPr>
        <w:t>”</w:t>
      </w:r>
      <w:r w:rsidR="00907CEA" w:rsidRPr="000D18C7">
        <w:rPr>
          <w:rFonts w:ascii="Times New Roman" w:hAnsi="Times New Roman" w:cs="Times New Roman"/>
          <w:sz w:val="24"/>
          <w:szCs w:val="24"/>
        </w:rPr>
        <w:t xml:space="preserve"> (</w:t>
      </w:r>
      <w:r w:rsidR="006A1A0D" w:rsidRPr="000D18C7">
        <w:rPr>
          <w:rFonts w:ascii="Times New Roman" w:hAnsi="Times New Roman" w:cs="Times New Roman"/>
          <w:sz w:val="24"/>
          <w:szCs w:val="24"/>
        </w:rPr>
        <w:t>5</w:t>
      </w:r>
      <w:r w:rsidR="00907CEA" w:rsidRPr="000D18C7">
        <w:rPr>
          <w:rFonts w:ascii="Times New Roman" w:hAnsi="Times New Roman" w:cs="Times New Roman"/>
          <w:sz w:val="24"/>
          <w:szCs w:val="24"/>
        </w:rPr>
        <w:t>.</w:t>
      </w:r>
      <w:r w:rsidR="006A1A0D" w:rsidRPr="000D18C7">
        <w:rPr>
          <w:rFonts w:ascii="Times New Roman" w:hAnsi="Times New Roman" w:cs="Times New Roman"/>
          <w:sz w:val="24"/>
          <w:szCs w:val="24"/>
        </w:rPr>
        <w:t>4</w:t>
      </w:r>
      <w:r w:rsidR="00907CEA" w:rsidRPr="000D18C7">
        <w:rPr>
          <w:rFonts w:ascii="Times New Roman" w:hAnsi="Times New Roman" w:cs="Times New Roman"/>
          <w:sz w:val="24"/>
          <w:szCs w:val="24"/>
        </w:rPr>
        <w:t>.</w:t>
      </w:r>
      <w:r w:rsidR="006A1A0D" w:rsidRPr="000D18C7">
        <w:rPr>
          <w:rFonts w:ascii="Times New Roman" w:hAnsi="Times New Roman" w:cs="Times New Roman"/>
          <w:sz w:val="24"/>
          <w:szCs w:val="24"/>
        </w:rPr>
        <w:t>7</w:t>
      </w:r>
      <w:r w:rsidR="003A73AD" w:rsidRPr="000D18C7">
        <w:rPr>
          <w:rFonts w:ascii="Times New Roman" w:hAnsi="Times New Roman" w:cs="Times New Roman"/>
          <w:sz w:val="24"/>
          <w:szCs w:val="24"/>
        </w:rPr>
        <w:t>8-89) demonstrating his obsession over the abstract</w:t>
      </w:r>
      <w:r w:rsidR="00BA437C" w:rsidRPr="000D18C7">
        <w:rPr>
          <w:rFonts w:ascii="Times New Roman" w:hAnsi="Times New Roman" w:cs="Times New Roman"/>
          <w:sz w:val="24"/>
          <w:szCs w:val="24"/>
        </w:rPr>
        <w:t>.</w:t>
      </w:r>
    </w:p>
    <w:p w14:paraId="32F05BF0" w14:textId="77777777" w:rsidR="0033114B" w:rsidRPr="000D18C7" w:rsidRDefault="00BA437C" w:rsidP="0009411E">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On the other end of the s</w:t>
      </w:r>
      <w:r w:rsidR="00C838B1" w:rsidRPr="000D18C7">
        <w:rPr>
          <w:rFonts w:ascii="Times New Roman" w:hAnsi="Times New Roman" w:cs="Times New Roman"/>
          <w:sz w:val="24"/>
          <w:szCs w:val="24"/>
        </w:rPr>
        <w:t xml:space="preserve">pectrum Prince Hal demonstrated </w:t>
      </w:r>
      <w:r w:rsidRPr="000D18C7">
        <w:rPr>
          <w:rFonts w:ascii="Times New Roman" w:hAnsi="Times New Roman" w:cs="Times New Roman"/>
          <w:sz w:val="24"/>
          <w:szCs w:val="24"/>
        </w:rPr>
        <w:t xml:space="preserve">how to live and succeed as a </w:t>
      </w:r>
      <w:r w:rsidR="000D18C7" w:rsidRPr="000D18C7">
        <w:rPr>
          <w:rFonts w:ascii="Times New Roman" w:hAnsi="Times New Roman" w:cs="Times New Roman"/>
          <w:sz w:val="24"/>
          <w:szCs w:val="24"/>
        </w:rPr>
        <w:t>Machiavel</w:t>
      </w:r>
      <w:r w:rsidRPr="000D18C7">
        <w:rPr>
          <w:rFonts w:ascii="Times New Roman" w:hAnsi="Times New Roman" w:cs="Times New Roman"/>
          <w:sz w:val="24"/>
          <w:szCs w:val="24"/>
        </w:rPr>
        <w:t>.</w:t>
      </w:r>
      <w:r w:rsidR="0009411E"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 xml:space="preserve">He was </w:t>
      </w:r>
      <w:r w:rsidR="00896FE0" w:rsidRPr="000D18C7">
        <w:rPr>
          <w:rFonts w:ascii="Times New Roman" w:hAnsi="Times New Roman" w:cs="Times New Roman"/>
          <w:sz w:val="24"/>
          <w:szCs w:val="24"/>
        </w:rPr>
        <w:t xml:space="preserve">able to engage in the rhetoric of his father when needed and with the rhetoric of his very </w:t>
      </w:r>
      <w:r w:rsidR="00C838B1" w:rsidRPr="000D18C7">
        <w:rPr>
          <w:rFonts w:ascii="Times New Roman" w:hAnsi="Times New Roman" w:cs="Times New Roman"/>
          <w:sz w:val="24"/>
          <w:szCs w:val="24"/>
        </w:rPr>
        <w:t>carnal friends when needed. He wa</w:t>
      </w:r>
      <w:r w:rsidR="00896FE0" w:rsidRPr="000D18C7">
        <w:rPr>
          <w:rFonts w:ascii="Times New Roman" w:hAnsi="Times New Roman" w:cs="Times New Roman"/>
          <w:sz w:val="24"/>
          <w:szCs w:val="24"/>
        </w:rPr>
        <w:t>s aware of his superb ability to sport whatever tal</w:t>
      </w:r>
      <w:r w:rsidR="00C838B1" w:rsidRPr="000D18C7">
        <w:rPr>
          <w:rFonts w:ascii="Times New Roman" w:hAnsi="Times New Roman" w:cs="Times New Roman"/>
          <w:sz w:val="24"/>
          <w:szCs w:val="24"/>
        </w:rPr>
        <w:t>k wa</w:t>
      </w:r>
      <w:r w:rsidR="003A73AD" w:rsidRPr="000D18C7">
        <w:rPr>
          <w:rFonts w:ascii="Times New Roman" w:hAnsi="Times New Roman" w:cs="Times New Roman"/>
          <w:sz w:val="24"/>
          <w:szCs w:val="24"/>
        </w:rPr>
        <w:t>s needed in order to succee</w:t>
      </w:r>
      <w:r w:rsidR="00C838B1" w:rsidRPr="000D18C7">
        <w:rPr>
          <w:rFonts w:ascii="Times New Roman" w:hAnsi="Times New Roman" w:cs="Times New Roman"/>
          <w:sz w:val="24"/>
          <w:szCs w:val="24"/>
        </w:rPr>
        <w:t xml:space="preserve">d. In act 2 </w:t>
      </w:r>
      <w:proofErr w:type="gramStart"/>
      <w:r w:rsidR="00C838B1" w:rsidRPr="000D18C7">
        <w:rPr>
          <w:rFonts w:ascii="Times New Roman" w:hAnsi="Times New Roman" w:cs="Times New Roman"/>
          <w:sz w:val="24"/>
          <w:szCs w:val="24"/>
        </w:rPr>
        <w:t>scene</w:t>
      </w:r>
      <w:proofErr w:type="gramEnd"/>
      <w:r w:rsidR="00C838B1" w:rsidRPr="000D18C7">
        <w:rPr>
          <w:rFonts w:ascii="Times New Roman" w:hAnsi="Times New Roman" w:cs="Times New Roman"/>
          <w:sz w:val="24"/>
          <w:szCs w:val="24"/>
        </w:rPr>
        <w:t xml:space="preserve"> 5 Prince Hal wa</w:t>
      </w:r>
      <w:r w:rsidR="003A73AD" w:rsidRPr="000D18C7">
        <w:rPr>
          <w:rFonts w:ascii="Times New Roman" w:hAnsi="Times New Roman" w:cs="Times New Roman"/>
          <w:sz w:val="24"/>
          <w:szCs w:val="24"/>
        </w:rPr>
        <w:t xml:space="preserve">s speaking with </w:t>
      </w:r>
      <w:proofErr w:type="spellStart"/>
      <w:r w:rsidR="003A73AD" w:rsidRPr="000D18C7">
        <w:rPr>
          <w:rFonts w:ascii="Times New Roman" w:hAnsi="Times New Roman" w:cs="Times New Roman"/>
          <w:sz w:val="24"/>
          <w:szCs w:val="24"/>
        </w:rPr>
        <w:t>Poinz</w:t>
      </w:r>
      <w:proofErr w:type="spellEnd"/>
      <w:r w:rsidR="003A73AD"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about where he’d been and stated</w:t>
      </w:r>
      <w:r w:rsidR="003A73AD" w:rsidRPr="000D18C7">
        <w:rPr>
          <w:rFonts w:ascii="Times New Roman" w:hAnsi="Times New Roman" w:cs="Times New Roman"/>
          <w:sz w:val="24"/>
          <w:szCs w:val="24"/>
        </w:rPr>
        <w:t>,</w:t>
      </w:r>
      <w:r w:rsidR="00896FE0" w:rsidRPr="000D18C7">
        <w:rPr>
          <w:rFonts w:ascii="Times New Roman" w:hAnsi="Times New Roman" w:cs="Times New Roman"/>
          <w:sz w:val="24"/>
          <w:szCs w:val="24"/>
        </w:rPr>
        <w:t xml:space="preserve"> “</w:t>
      </w:r>
      <w:r w:rsidR="003A73AD" w:rsidRPr="000D18C7">
        <w:rPr>
          <w:rFonts w:ascii="Times New Roman" w:hAnsi="Times New Roman" w:cs="Times New Roman"/>
          <w:sz w:val="24"/>
          <w:szCs w:val="24"/>
        </w:rPr>
        <w:t xml:space="preserve">With three or four loggerheads, amongst three or fourscore hogsheads… </w:t>
      </w:r>
      <w:r w:rsidR="00896FE0" w:rsidRPr="000D18C7">
        <w:rPr>
          <w:rFonts w:ascii="Times New Roman" w:hAnsi="Times New Roman" w:cs="Times New Roman"/>
          <w:sz w:val="24"/>
          <w:szCs w:val="24"/>
        </w:rPr>
        <w:t xml:space="preserve">They take it already upon their salvation, that though I </w:t>
      </w:r>
      <w:proofErr w:type="gramStart"/>
      <w:r w:rsidR="00896FE0" w:rsidRPr="000D18C7">
        <w:rPr>
          <w:rFonts w:ascii="Times New Roman" w:hAnsi="Times New Roman" w:cs="Times New Roman"/>
          <w:sz w:val="24"/>
          <w:szCs w:val="24"/>
        </w:rPr>
        <w:t>be</w:t>
      </w:r>
      <w:proofErr w:type="gramEnd"/>
      <w:r w:rsidR="00896FE0" w:rsidRPr="000D18C7">
        <w:rPr>
          <w:rFonts w:ascii="Times New Roman" w:hAnsi="Times New Roman" w:cs="Times New Roman"/>
          <w:sz w:val="24"/>
          <w:szCs w:val="24"/>
        </w:rPr>
        <w:t xml:space="preserve"> but Prince</w:t>
      </w:r>
      <w:r w:rsidR="003A73AD" w:rsidRPr="000D18C7">
        <w:rPr>
          <w:rFonts w:ascii="Times New Roman" w:hAnsi="Times New Roman" w:cs="Times New Roman"/>
          <w:sz w:val="24"/>
          <w:szCs w:val="24"/>
        </w:rPr>
        <w:t xml:space="preserve"> of Wales, yet I am the King of</w:t>
      </w:r>
      <w:r w:rsidR="00896FE0" w:rsidRPr="000D18C7">
        <w:rPr>
          <w:rFonts w:ascii="Times New Roman" w:hAnsi="Times New Roman" w:cs="Times New Roman"/>
          <w:sz w:val="24"/>
          <w:szCs w:val="24"/>
        </w:rPr>
        <w:t xml:space="preserve"> courtesy… I am so good a proficient in one quarter of an </w:t>
      </w:r>
      <w:r w:rsidR="00735234" w:rsidRPr="000D18C7">
        <w:rPr>
          <w:rFonts w:ascii="Times New Roman" w:hAnsi="Times New Roman" w:cs="Times New Roman"/>
          <w:sz w:val="24"/>
          <w:szCs w:val="24"/>
        </w:rPr>
        <w:t>hour that</w:t>
      </w:r>
      <w:r w:rsidR="00896FE0" w:rsidRPr="000D18C7">
        <w:rPr>
          <w:rFonts w:ascii="Times New Roman" w:hAnsi="Times New Roman" w:cs="Times New Roman"/>
          <w:sz w:val="24"/>
          <w:szCs w:val="24"/>
        </w:rPr>
        <w:t xml:space="preserve"> I can drink with any tinker in </w:t>
      </w:r>
      <w:r w:rsidR="00E541E4" w:rsidRPr="000D18C7">
        <w:rPr>
          <w:rFonts w:ascii="Times New Roman" w:hAnsi="Times New Roman" w:cs="Times New Roman"/>
          <w:sz w:val="24"/>
          <w:szCs w:val="24"/>
        </w:rPr>
        <w:t>his own language during my life</w:t>
      </w:r>
      <w:r w:rsidR="00896FE0" w:rsidRPr="000D18C7">
        <w:rPr>
          <w:rFonts w:ascii="Times New Roman" w:hAnsi="Times New Roman" w:cs="Times New Roman"/>
          <w:sz w:val="24"/>
          <w:szCs w:val="24"/>
        </w:rPr>
        <w:t>”</w:t>
      </w:r>
      <w:r w:rsidR="003A73AD" w:rsidRPr="000D18C7">
        <w:rPr>
          <w:rFonts w:ascii="Times New Roman" w:hAnsi="Times New Roman" w:cs="Times New Roman"/>
          <w:sz w:val="24"/>
          <w:szCs w:val="24"/>
        </w:rPr>
        <w:t xml:space="preserve"> (</w:t>
      </w:r>
      <w:r w:rsidR="00E541E4" w:rsidRPr="000D18C7">
        <w:rPr>
          <w:rFonts w:ascii="Times New Roman" w:hAnsi="Times New Roman" w:cs="Times New Roman"/>
          <w:sz w:val="24"/>
          <w:szCs w:val="24"/>
        </w:rPr>
        <w:t>2</w:t>
      </w:r>
      <w:r w:rsidR="003A73AD" w:rsidRPr="000D18C7">
        <w:rPr>
          <w:rFonts w:ascii="Times New Roman" w:hAnsi="Times New Roman" w:cs="Times New Roman"/>
          <w:sz w:val="24"/>
          <w:szCs w:val="24"/>
        </w:rPr>
        <w:t>.</w:t>
      </w:r>
      <w:r w:rsidR="00E541E4" w:rsidRPr="000D18C7">
        <w:rPr>
          <w:rFonts w:ascii="Times New Roman" w:hAnsi="Times New Roman" w:cs="Times New Roman"/>
          <w:sz w:val="24"/>
          <w:szCs w:val="24"/>
        </w:rPr>
        <w:t>5</w:t>
      </w:r>
      <w:r w:rsidR="003A73AD" w:rsidRPr="000D18C7">
        <w:rPr>
          <w:rFonts w:ascii="Times New Roman" w:hAnsi="Times New Roman" w:cs="Times New Roman"/>
          <w:sz w:val="24"/>
          <w:szCs w:val="24"/>
        </w:rPr>
        <w:t>.</w:t>
      </w:r>
      <w:r w:rsidR="00E541E4" w:rsidRPr="000D18C7">
        <w:rPr>
          <w:rFonts w:ascii="Times New Roman" w:hAnsi="Times New Roman" w:cs="Times New Roman"/>
          <w:sz w:val="24"/>
          <w:szCs w:val="24"/>
        </w:rPr>
        <w:t>8-17).</w:t>
      </w:r>
      <w:r w:rsidR="00896FE0" w:rsidRPr="000D18C7">
        <w:rPr>
          <w:rFonts w:ascii="Times New Roman" w:hAnsi="Times New Roman" w:cs="Times New Roman"/>
          <w:sz w:val="24"/>
          <w:szCs w:val="24"/>
        </w:rPr>
        <w:t xml:space="preserve"> </w:t>
      </w:r>
      <w:r w:rsidR="00C838B1" w:rsidRPr="000D18C7">
        <w:rPr>
          <w:rFonts w:ascii="Times New Roman" w:hAnsi="Times New Roman" w:cs="Times New Roman"/>
          <w:sz w:val="24"/>
          <w:szCs w:val="24"/>
        </w:rPr>
        <w:t>Machiavelli mentioned how important it was</w:t>
      </w:r>
      <w:r w:rsidR="003A73AD" w:rsidRPr="000D18C7">
        <w:rPr>
          <w:rFonts w:ascii="Times New Roman" w:hAnsi="Times New Roman" w:cs="Times New Roman"/>
          <w:sz w:val="24"/>
          <w:szCs w:val="24"/>
        </w:rPr>
        <w:t xml:space="preserve"> to be able to change mannerism of speech and mind </w:t>
      </w:r>
      <w:r w:rsidR="00896FE0" w:rsidRPr="000D18C7">
        <w:rPr>
          <w:rFonts w:ascii="Times New Roman" w:hAnsi="Times New Roman" w:cs="Times New Roman"/>
          <w:sz w:val="24"/>
          <w:szCs w:val="24"/>
        </w:rPr>
        <w:t xml:space="preserve">in </w:t>
      </w:r>
      <w:r w:rsidR="00896FE0" w:rsidRPr="000D18C7">
        <w:rPr>
          <w:rFonts w:ascii="Times New Roman" w:hAnsi="Times New Roman" w:cs="Times New Roman"/>
          <w:i/>
          <w:sz w:val="24"/>
          <w:szCs w:val="24"/>
        </w:rPr>
        <w:t xml:space="preserve">The Prince </w:t>
      </w:r>
      <w:r w:rsidR="00C838B1" w:rsidRPr="000D18C7">
        <w:rPr>
          <w:rFonts w:ascii="Times New Roman" w:hAnsi="Times New Roman" w:cs="Times New Roman"/>
          <w:sz w:val="24"/>
          <w:szCs w:val="24"/>
        </w:rPr>
        <w:t>when he stated,</w:t>
      </w:r>
      <w:r w:rsidR="00896FE0" w:rsidRPr="000D18C7">
        <w:rPr>
          <w:rFonts w:ascii="Times New Roman" w:hAnsi="Times New Roman" w:cs="Times New Roman"/>
          <w:sz w:val="24"/>
          <w:szCs w:val="24"/>
        </w:rPr>
        <w:t xml:space="preserve"> “Thus, it is well to seem merciful, faithful, humane, religious, and upright, and also to be so; but the mind should remain so balanced that were it needful not to be so, you should be able and know how to change to the contrary” (</w:t>
      </w:r>
      <w:r w:rsidR="00EA3833" w:rsidRPr="000D18C7">
        <w:rPr>
          <w:rFonts w:ascii="Times New Roman" w:hAnsi="Times New Roman" w:cs="Times New Roman"/>
          <w:sz w:val="24"/>
          <w:szCs w:val="24"/>
        </w:rPr>
        <w:t xml:space="preserve">Machiavelli, </w:t>
      </w:r>
      <w:r w:rsidR="00896FE0" w:rsidRPr="000D18C7">
        <w:rPr>
          <w:rFonts w:ascii="Times New Roman" w:hAnsi="Times New Roman" w:cs="Times New Roman"/>
          <w:sz w:val="24"/>
          <w:szCs w:val="24"/>
        </w:rPr>
        <w:t xml:space="preserve">129). </w:t>
      </w:r>
      <w:r w:rsidR="003A73AD" w:rsidRPr="000D18C7">
        <w:rPr>
          <w:rFonts w:ascii="Times New Roman" w:hAnsi="Times New Roman" w:cs="Times New Roman"/>
          <w:sz w:val="24"/>
          <w:szCs w:val="24"/>
        </w:rPr>
        <w:t xml:space="preserve">Unlike Hotspur, who was unable to respect Glendower’s beliefs, </w:t>
      </w:r>
      <w:r w:rsidR="001E537D" w:rsidRPr="000D18C7">
        <w:rPr>
          <w:rFonts w:ascii="Times New Roman" w:hAnsi="Times New Roman" w:cs="Times New Roman"/>
          <w:sz w:val="24"/>
          <w:szCs w:val="24"/>
        </w:rPr>
        <w:t xml:space="preserve">Prince Hal’s rhetoric </w:t>
      </w:r>
      <w:r w:rsidR="00C838B1" w:rsidRPr="000D18C7">
        <w:rPr>
          <w:rFonts w:ascii="Times New Roman" w:hAnsi="Times New Roman" w:cs="Times New Roman"/>
          <w:sz w:val="24"/>
          <w:szCs w:val="24"/>
        </w:rPr>
        <w:t>fluctuated</w:t>
      </w:r>
      <w:r w:rsidR="003A73AD" w:rsidRPr="000D18C7">
        <w:rPr>
          <w:rFonts w:ascii="Times New Roman" w:hAnsi="Times New Roman" w:cs="Times New Roman"/>
          <w:sz w:val="24"/>
          <w:szCs w:val="24"/>
        </w:rPr>
        <w:t xml:space="preserve"> wi</w:t>
      </w:r>
      <w:r w:rsidR="00C838B1" w:rsidRPr="000D18C7">
        <w:rPr>
          <w:rFonts w:ascii="Times New Roman" w:hAnsi="Times New Roman" w:cs="Times New Roman"/>
          <w:sz w:val="24"/>
          <w:szCs w:val="24"/>
        </w:rPr>
        <w:t>th everyone he talked</w:t>
      </w:r>
      <w:r w:rsidR="003A73AD" w:rsidRPr="000D18C7">
        <w:rPr>
          <w:rFonts w:ascii="Times New Roman" w:hAnsi="Times New Roman" w:cs="Times New Roman"/>
          <w:sz w:val="24"/>
          <w:szCs w:val="24"/>
        </w:rPr>
        <w:t xml:space="preserve"> to</w:t>
      </w:r>
      <w:r w:rsidR="001E537D" w:rsidRPr="000D18C7">
        <w:rPr>
          <w:rFonts w:ascii="Times New Roman" w:hAnsi="Times New Roman" w:cs="Times New Roman"/>
          <w:sz w:val="24"/>
          <w:szCs w:val="24"/>
        </w:rPr>
        <w:t>.</w:t>
      </w:r>
      <w:r w:rsidR="00C838B1" w:rsidRPr="000D18C7">
        <w:rPr>
          <w:rFonts w:ascii="Times New Roman" w:hAnsi="Times New Roman" w:cs="Times New Roman"/>
          <w:sz w:val="24"/>
          <w:szCs w:val="24"/>
        </w:rPr>
        <w:t xml:space="preserve"> He wa</w:t>
      </w:r>
      <w:r w:rsidR="003A73AD" w:rsidRPr="000D18C7">
        <w:rPr>
          <w:rFonts w:ascii="Times New Roman" w:hAnsi="Times New Roman" w:cs="Times New Roman"/>
          <w:sz w:val="24"/>
          <w:szCs w:val="24"/>
        </w:rPr>
        <w:t xml:space="preserve">s witty with Falstaff, scheming with </w:t>
      </w:r>
      <w:proofErr w:type="spellStart"/>
      <w:r w:rsidR="003A73AD" w:rsidRPr="000D18C7">
        <w:rPr>
          <w:rFonts w:ascii="Times New Roman" w:hAnsi="Times New Roman" w:cs="Times New Roman"/>
          <w:sz w:val="24"/>
          <w:szCs w:val="24"/>
        </w:rPr>
        <w:t>Poinz</w:t>
      </w:r>
      <w:proofErr w:type="spellEnd"/>
      <w:r w:rsidR="003A73AD" w:rsidRPr="000D18C7">
        <w:rPr>
          <w:rFonts w:ascii="Times New Roman" w:hAnsi="Times New Roman" w:cs="Times New Roman"/>
          <w:sz w:val="24"/>
          <w:szCs w:val="24"/>
        </w:rPr>
        <w:t>, and courtly with his father.</w:t>
      </w:r>
      <w:r w:rsidR="00C838B1" w:rsidRPr="000D18C7">
        <w:rPr>
          <w:rFonts w:ascii="Times New Roman" w:hAnsi="Times New Roman" w:cs="Times New Roman"/>
          <w:sz w:val="24"/>
          <w:szCs w:val="24"/>
        </w:rPr>
        <w:t xml:space="preserve"> In act 3 scene 1 he engaged</w:t>
      </w:r>
      <w:r w:rsidR="001E537D" w:rsidRPr="000D18C7">
        <w:rPr>
          <w:rFonts w:ascii="Times New Roman" w:hAnsi="Times New Roman" w:cs="Times New Roman"/>
          <w:sz w:val="24"/>
          <w:szCs w:val="24"/>
        </w:rPr>
        <w:t xml:space="preserve"> in the rh</w:t>
      </w:r>
      <w:r w:rsidR="003A73AD" w:rsidRPr="000D18C7">
        <w:rPr>
          <w:rFonts w:ascii="Times New Roman" w:hAnsi="Times New Roman" w:cs="Times New Roman"/>
          <w:sz w:val="24"/>
          <w:szCs w:val="24"/>
        </w:rPr>
        <w:t>etoric of honor with his father and a</w:t>
      </w:r>
      <w:r w:rsidR="001E537D" w:rsidRPr="000D18C7">
        <w:rPr>
          <w:rFonts w:ascii="Times New Roman" w:hAnsi="Times New Roman" w:cs="Times New Roman"/>
          <w:sz w:val="24"/>
          <w:szCs w:val="24"/>
        </w:rPr>
        <w:t>lthough Prince H</w:t>
      </w:r>
      <w:r w:rsidR="00C838B1" w:rsidRPr="000D18C7">
        <w:rPr>
          <w:rFonts w:ascii="Times New Roman" w:hAnsi="Times New Roman" w:cs="Times New Roman"/>
          <w:sz w:val="24"/>
          <w:szCs w:val="24"/>
        </w:rPr>
        <w:t>al was not a spiritual character he wa</w:t>
      </w:r>
      <w:r w:rsidR="003A73AD" w:rsidRPr="000D18C7">
        <w:rPr>
          <w:rFonts w:ascii="Times New Roman" w:hAnsi="Times New Roman" w:cs="Times New Roman"/>
          <w:sz w:val="24"/>
          <w:szCs w:val="24"/>
        </w:rPr>
        <w:t xml:space="preserve">s able to </w:t>
      </w:r>
      <w:r w:rsidR="00FF4845" w:rsidRPr="000D18C7">
        <w:rPr>
          <w:rFonts w:ascii="Times New Roman" w:hAnsi="Times New Roman" w:cs="Times New Roman"/>
          <w:sz w:val="24"/>
          <w:szCs w:val="24"/>
        </w:rPr>
        <w:t>successfully argue with his father by using spiritual language in making a</w:t>
      </w:r>
      <w:r w:rsidR="001E537D" w:rsidRPr="000D18C7">
        <w:rPr>
          <w:rFonts w:ascii="Times New Roman" w:hAnsi="Times New Roman" w:cs="Times New Roman"/>
          <w:sz w:val="24"/>
          <w:szCs w:val="24"/>
        </w:rPr>
        <w:t xml:space="preserve"> religious </w:t>
      </w:r>
      <w:r w:rsidR="001E537D" w:rsidRPr="000D18C7">
        <w:rPr>
          <w:rFonts w:ascii="Times New Roman" w:hAnsi="Times New Roman" w:cs="Times New Roman"/>
          <w:sz w:val="24"/>
          <w:szCs w:val="24"/>
        </w:rPr>
        <w:lastRenderedPageBreak/>
        <w:t xml:space="preserve">analogy </w:t>
      </w:r>
      <w:r w:rsidR="00FF4845" w:rsidRPr="000D18C7">
        <w:rPr>
          <w:rFonts w:ascii="Times New Roman" w:hAnsi="Times New Roman" w:cs="Times New Roman"/>
          <w:sz w:val="24"/>
          <w:szCs w:val="24"/>
        </w:rPr>
        <w:t xml:space="preserve">of restoring his honor and reputation </w:t>
      </w:r>
      <w:r w:rsidR="001E537D" w:rsidRPr="000D18C7">
        <w:rPr>
          <w:rFonts w:ascii="Times New Roman" w:hAnsi="Times New Roman" w:cs="Times New Roman"/>
          <w:sz w:val="24"/>
          <w:szCs w:val="24"/>
        </w:rPr>
        <w:t xml:space="preserve">by </w:t>
      </w:r>
      <w:r w:rsidR="0033114B" w:rsidRPr="000D18C7">
        <w:rPr>
          <w:rFonts w:ascii="Times New Roman" w:hAnsi="Times New Roman" w:cs="Times New Roman"/>
          <w:sz w:val="24"/>
          <w:szCs w:val="24"/>
        </w:rPr>
        <w:t>defeating Hot</w:t>
      </w:r>
      <w:r w:rsidR="001E537D" w:rsidRPr="000D18C7">
        <w:rPr>
          <w:rFonts w:ascii="Times New Roman" w:hAnsi="Times New Roman" w:cs="Times New Roman"/>
          <w:sz w:val="24"/>
          <w:szCs w:val="24"/>
        </w:rPr>
        <w:t xml:space="preserve">spur in </w:t>
      </w:r>
      <w:r w:rsidR="00FF4845" w:rsidRPr="000D18C7">
        <w:rPr>
          <w:rFonts w:ascii="Times New Roman" w:hAnsi="Times New Roman" w:cs="Times New Roman"/>
          <w:sz w:val="24"/>
          <w:szCs w:val="24"/>
        </w:rPr>
        <w:t xml:space="preserve">battle: “I will redeem all this on Percy’s head, and in the closing of some glorious day be bold to tell you that I am your son… That I shall make this northern youth exchange his glorious deeds for my indignities” (3.2.132-146). </w:t>
      </w:r>
      <w:r w:rsidR="001E537D" w:rsidRPr="000D18C7">
        <w:rPr>
          <w:rFonts w:ascii="Times New Roman" w:hAnsi="Times New Roman" w:cs="Times New Roman"/>
          <w:sz w:val="24"/>
          <w:szCs w:val="24"/>
        </w:rPr>
        <w:t>Here agai</w:t>
      </w:r>
      <w:r w:rsidR="00C838B1" w:rsidRPr="000D18C7">
        <w:rPr>
          <w:rFonts w:ascii="Times New Roman" w:hAnsi="Times New Roman" w:cs="Times New Roman"/>
          <w:sz w:val="24"/>
          <w:szCs w:val="24"/>
        </w:rPr>
        <w:t>n we see the how Prince Hal used</w:t>
      </w:r>
      <w:r w:rsidR="001E537D" w:rsidRPr="000D18C7">
        <w:rPr>
          <w:rFonts w:ascii="Times New Roman" w:hAnsi="Times New Roman" w:cs="Times New Roman"/>
          <w:sz w:val="24"/>
          <w:szCs w:val="24"/>
        </w:rPr>
        <w:t xml:space="preserve"> spiritual words and abstract concepts for two </w:t>
      </w:r>
      <w:r w:rsidR="00C838B1" w:rsidRPr="000D18C7">
        <w:rPr>
          <w:rFonts w:ascii="Times New Roman" w:hAnsi="Times New Roman" w:cs="Times New Roman"/>
          <w:sz w:val="24"/>
          <w:szCs w:val="24"/>
        </w:rPr>
        <w:t>reasons. O</w:t>
      </w:r>
      <w:r w:rsidR="001E537D" w:rsidRPr="000D18C7">
        <w:rPr>
          <w:rFonts w:ascii="Times New Roman" w:hAnsi="Times New Roman" w:cs="Times New Roman"/>
          <w:sz w:val="24"/>
          <w:szCs w:val="24"/>
        </w:rPr>
        <w:t>ne</w:t>
      </w:r>
      <w:r w:rsidR="00C838B1" w:rsidRPr="000D18C7">
        <w:rPr>
          <w:rFonts w:ascii="Times New Roman" w:hAnsi="Times New Roman" w:cs="Times New Roman"/>
          <w:sz w:val="24"/>
          <w:szCs w:val="24"/>
        </w:rPr>
        <w:t xml:space="preserve"> reason was in order to appease his father </w:t>
      </w:r>
      <w:r w:rsidR="001E537D" w:rsidRPr="000D18C7">
        <w:rPr>
          <w:rFonts w:ascii="Times New Roman" w:hAnsi="Times New Roman" w:cs="Times New Roman"/>
          <w:sz w:val="24"/>
          <w:szCs w:val="24"/>
        </w:rPr>
        <w:t>(representative of the abstra</w:t>
      </w:r>
      <w:r w:rsidR="00C838B1" w:rsidRPr="000D18C7">
        <w:rPr>
          <w:rFonts w:ascii="Times New Roman" w:hAnsi="Times New Roman" w:cs="Times New Roman"/>
          <w:sz w:val="24"/>
          <w:szCs w:val="24"/>
        </w:rPr>
        <w:t>ct values of older generations). A</w:t>
      </w:r>
      <w:r w:rsidR="001E537D" w:rsidRPr="000D18C7">
        <w:rPr>
          <w:rFonts w:ascii="Times New Roman" w:hAnsi="Times New Roman" w:cs="Times New Roman"/>
          <w:sz w:val="24"/>
          <w:szCs w:val="24"/>
        </w:rPr>
        <w:t xml:space="preserve">nd two, to create for himself a way to </w:t>
      </w:r>
      <w:r w:rsidR="00735234" w:rsidRPr="000D18C7">
        <w:rPr>
          <w:rFonts w:ascii="Times New Roman" w:hAnsi="Times New Roman" w:cs="Times New Roman"/>
          <w:sz w:val="24"/>
          <w:szCs w:val="24"/>
        </w:rPr>
        <w:t>reestablish</w:t>
      </w:r>
      <w:r w:rsidR="001E537D" w:rsidRPr="000D18C7">
        <w:rPr>
          <w:rFonts w:ascii="Times New Roman" w:hAnsi="Times New Roman" w:cs="Times New Roman"/>
          <w:sz w:val="24"/>
          <w:szCs w:val="24"/>
        </w:rPr>
        <w:t xml:space="preserve"> his honor </w:t>
      </w:r>
      <w:r w:rsidR="0033114B" w:rsidRPr="000D18C7">
        <w:rPr>
          <w:rFonts w:ascii="Times New Roman" w:hAnsi="Times New Roman" w:cs="Times New Roman"/>
          <w:sz w:val="24"/>
          <w:szCs w:val="24"/>
        </w:rPr>
        <w:t>by placing his shame on Hotspur: “For every honour sitting on his helm… and on my head my shames redoubled! For the time will come, that I shall make this northern youth exchange his gl</w:t>
      </w:r>
      <w:r w:rsidR="001A7543" w:rsidRPr="000D18C7">
        <w:rPr>
          <w:rFonts w:ascii="Times New Roman" w:hAnsi="Times New Roman" w:cs="Times New Roman"/>
          <w:sz w:val="24"/>
          <w:szCs w:val="24"/>
        </w:rPr>
        <w:t>orious deeds for my indignities</w:t>
      </w:r>
      <w:r w:rsidR="0033114B" w:rsidRPr="000D18C7">
        <w:rPr>
          <w:rFonts w:ascii="Times New Roman" w:hAnsi="Times New Roman" w:cs="Times New Roman"/>
          <w:sz w:val="24"/>
          <w:szCs w:val="24"/>
        </w:rPr>
        <w:t>”</w:t>
      </w:r>
      <w:r w:rsidR="00FF4845" w:rsidRPr="000D18C7">
        <w:rPr>
          <w:rFonts w:ascii="Times New Roman" w:hAnsi="Times New Roman" w:cs="Times New Roman"/>
          <w:sz w:val="24"/>
          <w:szCs w:val="24"/>
        </w:rPr>
        <w:t xml:space="preserve"> (</w:t>
      </w:r>
      <w:r w:rsidR="001A7543" w:rsidRPr="000D18C7">
        <w:rPr>
          <w:rFonts w:ascii="Times New Roman" w:hAnsi="Times New Roman" w:cs="Times New Roman"/>
          <w:sz w:val="24"/>
          <w:szCs w:val="24"/>
        </w:rPr>
        <w:t>3</w:t>
      </w:r>
      <w:r w:rsidR="00FF4845" w:rsidRPr="000D18C7">
        <w:rPr>
          <w:rFonts w:ascii="Times New Roman" w:hAnsi="Times New Roman" w:cs="Times New Roman"/>
          <w:sz w:val="24"/>
          <w:szCs w:val="24"/>
        </w:rPr>
        <w:t>.</w:t>
      </w:r>
      <w:r w:rsidR="001A7543" w:rsidRPr="000D18C7">
        <w:rPr>
          <w:rFonts w:ascii="Times New Roman" w:hAnsi="Times New Roman" w:cs="Times New Roman"/>
          <w:sz w:val="24"/>
          <w:szCs w:val="24"/>
        </w:rPr>
        <w:t>2</w:t>
      </w:r>
      <w:r w:rsidR="00FF4845" w:rsidRPr="000D18C7">
        <w:rPr>
          <w:rFonts w:ascii="Times New Roman" w:hAnsi="Times New Roman" w:cs="Times New Roman"/>
          <w:sz w:val="24"/>
          <w:szCs w:val="24"/>
        </w:rPr>
        <w:t>.</w:t>
      </w:r>
      <w:r w:rsidR="001A7543" w:rsidRPr="000D18C7">
        <w:rPr>
          <w:rFonts w:ascii="Times New Roman" w:hAnsi="Times New Roman" w:cs="Times New Roman"/>
          <w:sz w:val="24"/>
          <w:szCs w:val="24"/>
        </w:rPr>
        <w:t>142-146).</w:t>
      </w:r>
      <w:r w:rsidR="0033114B" w:rsidRPr="000D18C7">
        <w:rPr>
          <w:rFonts w:ascii="Times New Roman" w:hAnsi="Times New Roman" w:cs="Times New Roman"/>
          <w:sz w:val="24"/>
          <w:szCs w:val="24"/>
        </w:rPr>
        <w:t xml:space="preserve"> </w:t>
      </w:r>
      <w:r w:rsidR="008B7226" w:rsidRPr="000D18C7">
        <w:rPr>
          <w:rFonts w:ascii="Times New Roman" w:hAnsi="Times New Roman" w:cs="Times New Roman"/>
          <w:sz w:val="24"/>
          <w:szCs w:val="24"/>
        </w:rPr>
        <w:t>His rhetoric wa</w:t>
      </w:r>
      <w:r w:rsidR="00FF4845" w:rsidRPr="000D18C7">
        <w:rPr>
          <w:rFonts w:ascii="Times New Roman" w:hAnsi="Times New Roman" w:cs="Times New Roman"/>
          <w:sz w:val="24"/>
          <w:szCs w:val="24"/>
        </w:rPr>
        <w:t>s</w:t>
      </w:r>
      <w:r w:rsidR="00735234" w:rsidRPr="000D18C7">
        <w:rPr>
          <w:rFonts w:ascii="Times New Roman" w:hAnsi="Times New Roman" w:cs="Times New Roman"/>
          <w:sz w:val="24"/>
          <w:szCs w:val="24"/>
        </w:rPr>
        <w:t xml:space="preserve"> abstract, using the allegory of Christ’s death to resemble the </w:t>
      </w:r>
      <w:r w:rsidR="008B7226" w:rsidRPr="000D18C7">
        <w:rPr>
          <w:rFonts w:ascii="Times New Roman" w:hAnsi="Times New Roman" w:cs="Times New Roman"/>
          <w:sz w:val="24"/>
          <w:szCs w:val="24"/>
        </w:rPr>
        <w:t>actions that Hotspur and Hal would</w:t>
      </w:r>
      <w:r w:rsidR="00735234" w:rsidRPr="000D18C7">
        <w:rPr>
          <w:rFonts w:ascii="Times New Roman" w:hAnsi="Times New Roman" w:cs="Times New Roman"/>
          <w:sz w:val="24"/>
          <w:szCs w:val="24"/>
        </w:rPr>
        <w:t xml:space="preserve"> engage in to cleanse him and make him righteous in his father’s sight. </w:t>
      </w:r>
      <w:r w:rsidR="008B7226" w:rsidRPr="000D18C7">
        <w:rPr>
          <w:rFonts w:ascii="Times New Roman" w:hAnsi="Times New Roman" w:cs="Times New Roman"/>
          <w:sz w:val="24"/>
          <w:szCs w:val="24"/>
        </w:rPr>
        <w:t>He was</w:t>
      </w:r>
      <w:r w:rsidR="001E537D" w:rsidRPr="000D18C7">
        <w:rPr>
          <w:rFonts w:ascii="Times New Roman" w:hAnsi="Times New Roman" w:cs="Times New Roman"/>
          <w:sz w:val="24"/>
          <w:szCs w:val="24"/>
        </w:rPr>
        <w:t xml:space="preserve"> manipulating circumstances once more, in order to gain himself power where it would not be so otherwise</w:t>
      </w:r>
      <w:r w:rsidR="008B7226" w:rsidRPr="000D18C7">
        <w:rPr>
          <w:rFonts w:ascii="Times New Roman" w:hAnsi="Times New Roman" w:cs="Times New Roman"/>
          <w:sz w:val="24"/>
          <w:szCs w:val="24"/>
        </w:rPr>
        <w:t>,</w:t>
      </w:r>
      <w:r w:rsidR="001E537D" w:rsidRPr="000D18C7">
        <w:rPr>
          <w:rFonts w:ascii="Times New Roman" w:hAnsi="Times New Roman" w:cs="Times New Roman"/>
          <w:sz w:val="24"/>
          <w:szCs w:val="24"/>
        </w:rPr>
        <w:t xml:space="preserve"> and in us</w:t>
      </w:r>
      <w:r w:rsidR="008B7226" w:rsidRPr="000D18C7">
        <w:rPr>
          <w:rFonts w:ascii="Times New Roman" w:hAnsi="Times New Roman" w:cs="Times New Roman"/>
          <w:sz w:val="24"/>
          <w:szCs w:val="24"/>
        </w:rPr>
        <w:t>ing the language befitting him, he wa</w:t>
      </w:r>
      <w:r w:rsidR="001E537D" w:rsidRPr="000D18C7">
        <w:rPr>
          <w:rFonts w:ascii="Times New Roman" w:hAnsi="Times New Roman" w:cs="Times New Roman"/>
          <w:sz w:val="24"/>
          <w:szCs w:val="24"/>
        </w:rPr>
        <w:t xml:space="preserve">s able “to put a good colour on this nature, and to be </w:t>
      </w:r>
      <w:r w:rsidR="00735234" w:rsidRPr="000D18C7">
        <w:rPr>
          <w:rFonts w:ascii="Times New Roman" w:hAnsi="Times New Roman" w:cs="Times New Roman"/>
          <w:sz w:val="24"/>
          <w:szCs w:val="24"/>
        </w:rPr>
        <w:t>skillful</w:t>
      </w:r>
      <w:r w:rsidR="001E537D" w:rsidRPr="000D18C7">
        <w:rPr>
          <w:rFonts w:ascii="Times New Roman" w:hAnsi="Times New Roman" w:cs="Times New Roman"/>
          <w:sz w:val="24"/>
          <w:szCs w:val="24"/>
        </w:rPr>
        <w:t xml:space="preserve"> in simulating and di</w:t>
      </w:r>
      <w:r w:rsidR="0033114B" w:rsidRPr="000D18C7">
        <w:rPr>
          <w:rFonts w:ascii="Times New Roman" w:hAnsi="Times New Roman" w:cs="Times New Roman"/>
          <w:sz w:val="24"/>
          <w:szCs w:val="24"/>
        </w:rPr>
        <w:t xml:space="preserve">ssembling” (Machiavelli, 129). </w:t>
      </w:r>
    </w:p>
    <w:p w14:paraId="4A03CD72" w14:textId="77777777" w:rsidR="00BC4426" w:rsidRPr="000D18C7" w:rsidRDefault="00896FE0" w:rsidP="0009411E">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Likewise, Prince Hal’s</w:t>
      </w:r>
      <w:r w:rsidR="0009411E" w:rsidRPr="000D18C7">
        <w:rPr>
          <w:rFonts w:ascii="Times New Roman" w:hAnsi="Times New Roman" w:cs="Times New Roman"/>
          <w:sz w:val="24"/>
          <w:szCs w:val="24"/>
        </w:rPr>
        <w:t xml:space="preserve"> relati</w:t>
      </w:r>
      <w:r w:rsidR="008B7226" w:rsidRPr="000D18C7">
        <w:rPr>
          <w:rFonts w:ascii="Times New Roman" w:hAnsi="Times New Roman" w:cs="Times New Roman"/>
          <w:sz w:val="24"/>
          <w:szCs w:val="24"/>
        </w:rPr>
        <w:t>onship to Falstaff and company wa</w:t>
      </w:r>
      <w:r w:rsidR="0009411E" w:rsidRPr="000D18C7">
        <w:rPr>
          <w:rFonts w:ascii="Times New Roman" w:hAnsi="Times New Roman" w:cs="Times New Roman"/>
          <w:sz w:val="24"/>
          <w:szCs w:val="24"/>
        </w:rPr>
        <w:t>s a tool for him in order to create for himsel</w:t>
      </w:r>
      <w:r w:rsidR="008B7226" w:rsidRPr="000D18C7">
        <w:rPr>
          <w:rFonts w:ascii="Times New Roman" w:hAnsi="Times New Roman" w:cs="Times New Roman"/>
          <w:sz w:val="24"/>
          <w:szCs w:val="24"/>
        </w:rPr>
        <w:t>f a notorious image which he could</w:t>
      </w:r>
      <w:r w:rsidR="0009411E" w:rsidRPr="000D18C7">
        <w:rPr>
          <w:rFonts w:ascii="Times New Roman" w:hAnsi="Times New Roman" w:cs="Times New Roman"/>
          <w:sz w:val="24"/>
          <w:szCs w:val="24"/>
        </w:rPr>
        <w:t xml:space="preserve"> later shed and expose his true valor. </w:t>
      </w:r>
      <w:r w:rsidR="00905DC8" w:rsidRPr="000D18C7">
        <w:rPr>
          <w:rFonts w:ascii="Times New Roman" w:hAnsi="Times New Roman" w:cs="Times New Roman"/>
          <w:sz w:val="24"/>
          <w:szCs w:val="24"/>
        </w:rPr>
        <w:t>Hugh Grady writes</w:t>
      </w:r>
      <w:r w:rsidR="008B7226" w:rsidRPr="000D18C7">
        <w:rPr>
          <w:rFonts w:ascii="Times New Roman" w:hAnsi="Times New Roman" w:cs="Times New Roman"/>
          <w:sz w:val="24"/>
          <w:szCs w:val="24"/>
        </w:rPr>
        <w:t>,</w:t>
      </w:r>
      <w:r w:rsidR="00905DC8" w:rsidRPr="000D18C7">
        <w:rPr>
          <w:rFonts w:ascii="Times New Roman" w:hAnsi="Times New Roman" w:cs="Times New Roman"/>
          <w:sz w:val="24"/>
          <w:szCs w:val="24"/>
        </w:rPr>
        <w:t xml:space="preserve"> “This brave new world is of course a theatre, not only for Falstaff</w:t>
      </w:r>
      <w:r w:rsidR="008B7226" w:rsidRPr="000D18C7">
        <w:rPr>
          <w:rFonts w:ascii="Times New Roman" w:hAnsi="Times New Roman" w:cs="Times New Roman"/>
          <w:sz w:val="24"/>
          <w:szCs w:val="24"/>
        </w:rPr>
        <w:t>,</w:t>
      </w:r>
      <w:r w:rsidR="00905DC8" w:rsidRPr="000D18C7">
        <w:rPr>
          <w:rFonts w:ascii="Times New Roman" w:hAnsi="Times New Roman" w:cs="Times New Roman"/>
          <w:sz w:val="24"/>
          <w:szCs w:val="24"/>
        </w:rPr>
        <w:t xml:space="preserve"> but for Prince Hal, whose identity crisis is, in many ways, the dramatic center of 1 and 2 </w:t>
      </w:r>
      <w:r w:rsidR="00905DC8" w:rsidRPr="000D18C7">
        <w:rPr>
          <w:rFonts w:ascii="Times New Roman" w:hAnsi="Times New Roman" w:cs="Times New Roman"/>
          <w:i/>
          <w:sz w:val="24"/>
          <w:szCs w:val="24"/>
        </w:rPr>
        <w:t>Henry IV</w:t>
      </w:r>
      <w:r w:rsidR="008B7226" w:rsidRPr="000D18C7">
        <w:rPr>
          <w:rFonts w:ascii="Times New Roman" w:hAnsi="Times New Roman" w:cs="Times New Roman"/>
          <w:sz w:val="24"/>
          <w:szCs w:val="24"/>
        </w:rPr>
        <w:t>” (Grady, 3). Prince Hal had</w:t>
      </w:r>
      <w:r w:rsidR="00EE16F7" w:rsidRPr="000D18C7">
        <w:rPr>
          <w:rFonts w:ascii="Times New Roman" w:hAnsi="Times New Roman" w:cs="Times New Roman"/>
          <w:sz w:val="24"/>
          <w:szCs w:val="24"/>
        </w:rPr>
        <w:t xml:space="preserve"> no identity crisis. </w:t>
      </w:r>
      <w:r w:rsidR="0009411E" w:rsidRPr="000D18C7">
        <w:rPr>
          <w:rFonts w:ascii="Times New Roman" w:hAnsi="Times New Roman" w:cs="Times New Roman"/>
          <w:sz w:val="24"/>
          <w:szCs w:val="24"/>
        </w:rPr>
        <w:t>He state</w:t>
      </w:r>
      <w:r w:rsidR="008B7226" w:rsidRPr="000D18C7">
        <w:rPr>
          <w:rFonts w:ascii="Times New Roman" w:hAnsi="Times New Roman" w:cs="Times New Roman"/>
          <w:sz w:val="24"/>
          <w:szCs w:val="24"/>
        </w:rPr>
        <w:t>d</w:t>
      </w:r>
      <w:r w:rsidR="0009411E" w:rsidRPr="000D18C7">
        <w:rPr>
          <w:rFonts w:ascii="Times New Roman" w:hAnsi="Times New Roman" w:cs="Times New Roman"/>
          <w:sz w:val="24"/>
          <w:szCs w:val="24"/>
        </w:rPr>
        <w:t xml:space="preserve"> in his famous </w:t>
      </w:r>
      <w:r w:rsidR="00735234" w:rsidRPr="000D18C7">
        <w:rPr>
          <w:rFonts w:ascii="Times New Roman" w:hAnsi="Times New Roman" w:cs="Times New Roman"/>
          <w:sz w:val="24"/>
          <w:szCs w:val="24"/>
        </w:rPr>
        <w:t>soliloquy</w:t>
      </w:r>
      <w:r w:rsidR="0009411E" w:rsidRPr="000D18C7">
        <w:rPr>
          <w:rFonts w:ascii="Times New Roman" w:hAnsi="Times New Roman" w:cs="Times New Roman"/>
          <w:sz w:val="24"/>
          <w:szCs w:val="24"/>
        </w:rPr>
        <w:t xml:space="preserve"> at the end of act 1 scene 2 “I know you all, and will a while uphold the unyoked humor of your idleness. Yet herein will I imitate the sun, Who doth permit the base contagious clouds to smother up his beauty from the world, that when he please again to be himself, being wanted he may be more wondered at” (</w:t>
      </w:r>
      <w:r w:rsidR="009457C5" w:rsidRPr="000D18C7">
        <w:rPr>
          <w:rFonts w:ascii="Times New Roman" w:hAnsi="Times New Roman" w:cs="Times New Roman"/>
          <w:sz w:val="24"/>
          <w:szCs w:val="24"/>
        </w:rPr>
        <w:t>1.2.</w:t>
      </w:r>
      <w:r w:rsidR="0009411E" w:rsidRPr="000D18C7">
        <w:rPr>
          <w:rFonts w:ascii="Times New Roman" w:hAnsi="Times New Roman" w:cs="Times New Roman"/>
          <w:sz w:val="24"/>
          <w:szCs w:val="24"/>
        </w:rPr>
        <w:t xml:space="preserve">175-179). </w:t>
      </w:r>
      <w:r w:rsidR="008B7226" w:rsidRPr="000D18C7">
        <w:rPr>
          <w:rFonts w:ascii="Times New Roman" w:hAnsi="Times New Roman" w:cs="Times New Roman"/>
          <w:sz w:val="24"/>
          <w:szCs w:val="24"/>
        </w:rPr>
        <w:t>He knowingly surrounded himself with a crowd that would</w:t>
      </w:r>
      <w:r w:rsidR="007F3C57" w:rsidRPr="000D18C7">
        <w:rPr>
          <w:rFonts w:ascii="Times New Roman" w:hAnsi="Times New Roman" w:cs="Times New Roman"/>
          <w:sz w:val="24"/>
          <w:szCs w:val="24"/>
        </w:rPr>
        <w:t xml:space="preserve"> mask his brilliance. </w:t>
      </w:r>
      <w:r w:rsidR="007F3C57" w:rsidRPr="000D18C7">
        <w:rPr>
          <w:rFonts w:ascii="Times New Roman" w:hAnsi="Times New Roman" w:cs="Times New Roman"/>
          <w:sz w:val="24"/>
          <w:szCs w:val="24"/>
        </w:rPr>
        <w:lastRenderedPageBreak/>
        <w:t>Th</w:t>
      </w:r>
      <w:r w:rsidR="008B7226" w:rsidRPr="000D18C7">
        <w:rPr>
          <w:rFonts w:ascii="Times New Roman" w:hAnsi="Times New Roman" w:cs="Times New Roman"/>
          <w:sz w:val="24"/>
          <w:szCs w:val="24"/>
        </w:rPr>
        <w:t>erefore, when King Henry accused</w:t>
      </w:r>
      <w:r w:rsidR="007F3C57" w:rsidRPr="000D18C7">
        <w:rPr>
          <w:rFonts w:ascii="Times New Roman" w:hAnsi="Times New Roman" w:cs="Times New Roman"/>
          <w:sz w:val="24"/>
          <w:szCs w:val="24"/>
        </w:rPr>
        <w:t xml:space="preserve"> his son of being well</w:t>
      </w:r>
      <w:r w:rsidR="008B7226" w:rsidRPr="000D18C7">
        <w:rPr>
          <w:rFonts w:ascii="Times New Roman" w:hAnsi="Times New Roman" w:cs="Times New Roman"/>
          <w:sz w:val="24"/>
          <w:szCs w:val="24"/>
        </w:rPr>
        <w:t>-known like Richard, and advised</w:t>
      </w:r>
      <w:r w:rsidR="007F3C57" w:rsidRPr="000D18C7">
        <w:rPr>
          <w:rFonts w:ascii="Times New Roman" w:hAnsi="Times New Roman" w:cs="Times New Roman"/>
          <w:sz w:val="24"/>
          <w:szCs w:val="24"/>
        </w:rPr>
        <w:t xml:space="preserve"> that he should be more li</w:t>
      </w:r>
      <w:r w:rsidR="008B7226" w:rsidRPr="000D18C7">
        <w:rPr>
          <w:rFonts w:ascii="Times New Roman" w:hAnsi="Times New Roman" w:cs="Times New Roman"/>
          <w:sz w:val="24"/>
          <w:szCs w:val="24"/>
        </w:rPr>
        <w:t>ke a “comet”, the king overlooked</w:t>
      </w:r>
      <w:r w:rsidR="007F3C57" w:rsidRPr="000D18C7">
        <w:rPr>
          <w:rFonts w:ascii="Times New Roman" w:hAnsi="Times New Roman" w:cs="Times New Roman"/>
          <w:sz w:val="24"/>
          <w:szCs w:val="24"/>
        </w:rPr>
        <w:t xml:space="preserve"> the fact that</w:t>
      </w:r>
      <w:r w:rsidR="008B7226" w:rsidRPr="000D18C7">
        <w:rPr>
          <w:rFonts w:ascii="Times New Roman" w:hAnsi="Times New Roman" w:cs="Times New Roman"/>
          <w:sz w:val="24"/>
          <w:szCs w:val="24"/>
        </w:rPr>
        <w:t xml:space="preserve"> Hal wa</w:t>
      </w:r>
      <w:r w:rsidR="007F3C57" w:rsidRPr="000D18C7">
        <w:rPr>
          <w:rFonts w:ascii="Times New Roman" w:hAnsi="Times New Roman" w:cs="Times New Roman"/>
          <w:sz w:val="24"/>
          <w:szCs w:val="24"/>
        </w:rPr>
        <w:t xml:space="preserve">s able to take one form, but be of a completely different nature. Also, </w:t>
      </w:r>
      <w:r w:rsidR="0009411E" w:rsidRPr="000D18C7">
        <w:rPr>
          <w:rFonts w:ascii="Times New Roman" w:hAnsi="Times New Roman" w:cs="Times New Roman"/>
          <w:sz w:val="24"/>
          <w:szCs w:val="24"/>
        </w:rPr>
        <w:t>Hal’s manipulation of friendsh</w:t>
      </w:r>
      <w:r w:rsidR="00132E44" w:rsidRPr="000D18C7">
        <w:rPr>
          <w:rFonts w:ascii="Times New Roman" w:hAnsi="Times New Roman" w:cs="Times New Roman"/>
          <w:sz w:val="24"/>
          <w:szCs w:val="24"/>
        </w:rPr>
        <w:t>ip in this instance demonstrated</w:t>
      </w:r>
      <w:r w:rsidR="0009411E" w:rsidRPr="000D18C7">
        <w:rPr>
          <w:rFonts w:ascii="Times New Roman" w:hAnsi="Times New Roman" w:cs="Times New Roman"/>
          <w:sz w:val="24"/>
          <w:szCs w:val="24"/>
        </w:rPr>
        <w:t xml:space="preserve"> an important facet of his </w:t>
      </w:r>
      <w:r w:rsidR="00735234" w:rsidRPr="000D18C7">
        <w:rPr>
          <w:rFonts w:ascii="Times New Roman" w:hAnsi="Times New Roman" w:cs="Times New Roman"/>
          <w:sz w:val="24"/>
          <w:szCs w:val="24"/>
        </w:rPr>
        <w:t>character</w:t>
      </w:r>
      <w:r w:rsidR="00132E44" w:rsidRPr="000D18C7">
        <w:rPr>
          <w:rFonts w:ascii="Times New Roman" w:hAnsi="Times New Roman" w:cs="Times New Roman"/>
          <w:sz w:val="24"/>
          <w:szCs w:val="24"/>
        </w:rPr>
        <w:t>—he wa</w:t>
      </w:r>
      <w:r w:rsidR="0009411E" w:rsidRPr="000D18C7">
        <w:rPr>
          <w:rFonts w:ascii="Times New Roman" w:hAnsi="Times New Roman" w:cs="Times New Roman"/>
          <w:sz w:val="24"/>
          <w:szCs w:val="24"/>
        </w:rPr>
        <w:t xml:space="preserve">s witty, but </w:t>
      </w:r>
      <w:r w:rsidR="00735234" w:rsidRPr="000D18C7">
        <w:rPr>
          <w:rFonts w:ascii="Times New Roman" w:hAnsi="Times New Roman" w:cs="Times New Roman"/>
          <w:sz w:val="24"/>
          <w:szCs w:val="24"/>
        </w:rPr>
        <w:t>more so</w:t>
      </w:r>
      <w:r w:rsidR="00132E44" w:rsidRPr="000D18C7">
        <w:rPr>
          <w:rFonts w:ascii="Times New Roman" w:hAnsi="Times New Roman" w:cs="Times New Roman"/>
          <w:sz w:val="24"/>
          <w:szCs w:val="24"/>
        </w:rPr>
        <w:t xml:space="preserve"> he wa</w:t>
      </w:r>
      <w:r w:rsidR="0009411E" w:rsidRPr="000D18C7">
        <w:rPr>
          <w:rFonts w:ascii="Times New Roman" w:hAnsi="Times New Roman" w:cs="Times New Roman"/>
          <w:sz w:val="24"/>
          <w:szCs w:val="24"/>
        </w:rPr>
        <w:t xml:space="preserve">s </w:t>
      </w:r>
      <w:r w:rsidR="00735234" w:rsidRPr="000D18C7">
        <w:rPr>
          <w:rFonts w:ascii="Times New Roman" w:hAnsi="Times New Roman" w:cs="Times New Roman"/>
          <w:sz w:val="24"/>
          <w:szCs w:val="24"/>
        </w:rPr>
        <w:t>uncommitted</w:t>
      </w:r>
      <w:r w:rsidR="0009411E" w:rsidRPr="000D18C7">
        <w:rPr>
          <w:rFonts w:ascii="Times New Roman" w:hAnsi="Times New Roman" w:cs="Times New Roman"/>
          <w:sz w:val="24"/>
          <w:szCs w:val="24"/>
        </w:rPr>
        <w:t xml:space="preserve"> to the abstractions that his s</w:t>
      </w:r>
      <w:r w:rsidR="00132E44" w:rsidRPr="000D18C7">
        <w:rPr>
          <w:rFonts w:ascii="Times New Roman" w:hAnsi="Times New Roman" w:cs="Times New Roman"/>
          <w:sz w:val="24"/>
          <w:szCs w:val="24"/>
        </w:rPr>
        <w:t>ociety valued. He wa</w:t>
      </w:r>
      <w:r w:rsidR="0009411E" w:rsidRPr="000D18C7">
        <w:rPr>
          <w:rFonts w:ascii="Times New Roman" w:hAnsi="Times New Roman" w:cs="Times New Roman"/>
          <w:sz w:val="24"/>
          <w:szCs w:val="24"/>
        </w:rPr>
        <w:t xml:space="preserve">s using Machiavellian devices by engaging in friendship as a tool and not committing himself to it. </w:t>
      </w:r>
      <w:r w:rsidR="009457C5" w:rsidRPr="000D18C7">
        <w:rPr>
          <w:rFonts w:ascii="Times New Roman" w:hAnsi="Times New Roman" w:cs="Times New Roman"/>
          <w:sz w:val="24"/>
          <w:szCs w:val="24"/>
        </w:rPr>
        <w:t xml:space="preserve">Tom </w:t>
      </w:r>
      <w:proofErr w:type="spellStart"/>
      <w:r w:rsidR="009457C5" w:rsidRPr="000D18C7">
        <w:rPr>
          <w:rFonts w:ascii="Times New Roman" w:hAnsi="Times New Roman" w:cs="Times New Roman"/>
          <w:sz w:val="24"/>
          <w:szCs w:val="24"/>
        </w:rPr>
        <w:t>McAlindon</w:t>
      </w:r>
      <w:proofErr w:type="spellEnd"/>
      <w:r w:rsidR="009457C5" w:rsidRPr="000D18C7">
        <w:rPr>
          <w:rFonts w:ascii="Times New Roman" w:hAnsi="Times New Roman" w:cs="Times New Roman"/>
          <w:sz w:val="24"/>
          <w:szCs w:val="24"/>
        </w:rPr>
        <w:t xml:space="preserve"> argue</w:t>
      </w:r>
      <w:r w:rsidR="00132E44" w:rsidRPr="000D18C7">
        <w:rPr>
          <w:rFonts w:ascii="Times New Roman" w:hAnsi="Times New Roman" w:cs="Times New Roman"/>
          <w:sz w:val="24"/>
          <w:szCs w:val="24"/>
        </w:rPr>
        <w:t>d</w:t>
      </w:r>
      <w:r w:rsidR="009457C5" w:rsidRPr="000D18C7">
        <w:rPr>
          <w:rFonts w:ascii="Times New Roman" w:hAnsi="Times New Roman" w:cs="Times New Roman"/>
          <w:sz w:val="24"/>
          <w:szCs w:val="24"/>
        </w:rPr>
        <w:t xml:space="preserve"> in “Swearing and Foreswearing in Shakespeare’s</w:t>
      </w:r>
      <w:r w:rsidR="00132E44" w:rsidRPr="000D18C7">
        <w:rPr>
          <w:rFonts w:ascii="Times New Roman" w:hAnsi="Times New Roman" w:cs="Times New Roman"/>
          <w:sz w:val="24"/>
          <w:szCs w:val="24"/>
        </w:rPr>
        <w:t xml:space="preserve"> Histories” that Prince Hal did</w:t>
      </w:r>
      <w:r w:rsidR="009457C5" w:rsidRPr="000D18C7">
        <w:rPr>
          <w:rFonts w:ascii="Times New Roman" w:hAnsi="Times New Roman" w:cs="Times New Roman"/>
          <w:sz w:val="24"/>
          <w:szCs w:val="24"/>
        </w:rPr>
        <w:t xml:space="preserve"> not exemplify the characteristics of a Machiavel, but instead Shakespeare demonstrates </w:t>
      </w:r>
      <w:r w:rsidR="00132E44" w:rsidRPr="000D18C7">
        <w:rPr>
          <w:rFonts w:ascii="Times New Roman" w:hAnsi="Times New Roman" w:cs="Times New Roman"/>
          <w:sz w:val="24"/>
          <w:szCs w:val="24"/>
        </w:rPr>
        <w:t>through Hal that only truth would</w:t>
      </w:r>
      <w:r w:rsidR="009457C5" w:rsidRPr="000D18C7">
        <w:rPr>
          <w:rFonts w:ascii="Times New Roman" w:hAnsi="Times New Roman" w:cs="Times New Roman"/>
          <w:sz w:val="24"/>
          <w:szCs w:val="24"/>
        </w:rPr>
        <w:t xml:space="preserve"> </w:t>
      </w:r>
      <w:r w:rsidR="00132E44" w:rsidRPr="000D18C7">
        <w:rPr>
          <w:rFonts w:ascii="Times New Roman" w:hAnsi="Times New Roman" w:cs="Times New Roman"/>
          <w:sz w:val="24"/>
          <w:szCs w:val="24"/>
        </w:rPr>
        <w:t>succeed, and breaking oaths would not. He wrote</w:t>
      </w:r>
      <w:r w:rsidR="009457C5" w:rsidRPr="000D18C7">
        <w:rPr>
          <w:rFonts w:ascii="Times New Roman" w:hAnsi="Times New Roman" w:cs="Times New Roman"/>
          <w:sz w:val="24"/>
          <w:szCs w:val="24"/>
        </w:rPr>
        <w:t>, “</w:t>
      </w:r>
      <w:r w:rsidR="00B050E2" w:rsidRPr="000D18C7">
        <w:rPr>
          <w:rFonts w:ascii="Times New Roman" w:hAnsi="Times New Roman" w:cs="Times New Roman"/>
          <w:sz w:val="24"/>
          <w:szCs w:val="24"/>
        </w:rPr>
        <w:t xml:space="preserve">If there is a single, definable and encompassing theme in </w:t>
      </w:r>
      <w:r w:rsidR="00B050E2" w:rsidRPr="000D18C7">
        <w:rPr>
          <w:rFonts w:ascii="Times New Roman" w:hAnsi="Times New Roman" w:cs="Times New Roman"/>
          <w:i/>
          <w:sz w:val="24"/>
          <w:szCs w:val="24"/>
        </w:rPr>
        <w:t xml:space="preserve">Henry IV </w:t>
      </w:r>
      <w:r w:rsidR="00B050E2" w:rsidRPr="000D18C7">
        <w:rPr>
          <w:rFonts w:ascii="Times New Roman" w:hAnsi="Times New Roman" w:cs="Times New Roman"/>
          <w:sz w:val="24"/>
          <w:szCs w:val="24"/>
        </w:rPr>
        <w:t>it is surely that of truth, signifying truthfulness, fidelity, loyalty, authenticity, and also justice…”</w:t>
      </w:r>
      <w:r w:rsidR="000D6EE7" w:rsidRPr="000D18C7">
        <w:rPr>
          <w:rFonts w:ascii="Times New Roman" w:hAnsi="Times New Roman" w:cs="Times New Roman"/>
          <w:sz w:val="24"/>
          <w:szCs w:val="24"/>
        </w:rPr>
        <w:t xml:space="preserve"> (222).</w:t>
      </w:r>
      <w:r w:rsidR="00132E44" w:rsidRPr="000D18C7">
        <w:rPr>
          <w:rFonts w:ascii="Times New Roman" w:hAnsi="Times New Roman" w:cs="Times New Roman"/>
          <w:sz w:val="24"/>
          <w:szCs w:val="24"/>
        </w:rPr>
        <w:t xml:space="preserve"> </w:t>
      </w:r>
      <w:proofErr w:type="spellStart"/>
      <w:r w:rsidR="00132E44" w:rsidRPr="000D18C7">
        <w:rPr>
          <w:rFonts w:ascii="Times New Roman" w:hAnsi="Times New Roman" w:cs="Times New Roman"/>
          <w:sz w:val="24"/>
          <w:szCs w:val="24"/>
        </w:rPr>
        <w:t>McAlindon</w:t>
      </w:r>
      <w:proofErr w:type="spellEnd"/>
      <w:r w:rsidR="00132E44" w:rsidRPr="000D18C7">
        <w:rPr>
          <w:rFonts w:ascii="Times New Roman" w:hAnsi="Times New Roman" w:cs="Times New Roman"/>
          <w:sz w:val="24"/>
          <w:szCs w:val="24"/>
        </w:rPr>
        <w:t xml:space="preserve"> continued</w:t>
      </w:r>
      <w:r w:rsidR="00B050E2" w:rsidRPr="000D18C7">
        <w:rPr>
          <w:rFonts w:ascii="Times New Roman" w:hAnsi="Times New Roman" w:cs="Times New Roman"/>
          <w:sz w:val="24"/>
          <w:szCs w:val="24"/>
        </w:rPr>
        <w:t xml:space="preserve"> his argument by prov</w:t>
      </w:r>
      <w:r w:rsidR="00132E44" w:rsidRPr="000D18C7">
        <w:rPr>
          <w:rFonts w:ascii="Times New Roman" w:hAnsi="Times New Roman" w:cs="Times New Roman"/>
          <w:sz w:val="24"/>
          <w:szCs w:val="24"/>
        </w:rPr>
        <w:t xml:space="preserve">iding examples of how Hal told </w:t>
      </w:r>
      <w:r w:rsidR="00B050E2" w:rsidRPr="000D18C7">
        <w:rPr>
          <w:rFonts w:ascii="Times New Roman" w:hAnsi="Times New Roman" w:cs="Times New Roman"/>
          <w:sz w:val="24"/>
          <w:szCs w:val="24"/>
        </w:rPr>
        <w:t>the truth to Falstaff</w:t>
      </w:r>
      <w:r w:rsidR="007F3C57" w:rsidRPr="000D18C7">
        <w:rPr>
          <w:rFonts w:ascii="Times New Roman" w:hAnsi="Times New Roman" w:cs="Times New Roman"/>
          <w:sz w:val="24"/>
          <w:szCs w:val="24"/>
        </w:rPr>
        <w:t xml:space="preserve"> about banishing him:</w:t>
      </w:r>
      <w:r w:rsidR="00B050E2" w:rsidRPr="000D18C7">
        <w:rPr>
          <w:rFonts w:ascii="Times New Roman" w:hAnsi="Times New Roman" w:cs="Times New Roman"/>
          <w:sz w:val="24"/>
          <w:szCs w:val="24"/>
        </w:rPr>
        <w:t xml:space="preserve"> “I do, I will”</w:t>
      </w:r>
      <w:r w:rsidR="00132E44" w:rsidRPr="000D18C7">
        <w:rPr>
          <w:rFonts w:ascii="Times New Roman" w:hAnsi="Times New Roman" w:cs="Times New Roman"/>
          <w:sz w:val="24"/>
          <w:szCs w:val="24"/>
        </w:rPr>
        <w:t>, and overcame</w:t>
      </w:r>
      <w:r w:rsidR="007F3C57" w:rsidRPr="000D18C7">
        <w:rPr>
          <w:rFonts w:ascii="Times New Roman" w:hAnsi="Times New Roman" w:cs="Times New Roman"/>
          <w:sz w:val="24"/>
          <w:szCs w:val="24"/>
        </w:rPr>
        <w:t xml:space="preserve"> the eg</w:t>
      </w:r>
      <w:r w:rsidR="00B050E2" w:rsidRPr="000D18C7">
        <w:rPr>
          <w:rFonts w:ascii="Times New Roman" w:hAnsi="Times New Roman" w:cs="Times New Roman"/>
          <w:sz w:val="24"/>
          <w:szCs w:val="24"/>
        </w:rPr>
        <w:t>ocentric Hotspur, thus saving the country from a bad</w:t>
      </w:r>
      <w:r w:rsidR="00132E44" w:rsidRPr="000D18C7">
        <w:rPr>
          <w:rFonts w:ascii="Times New Roman" w:hAnsi="Times New Roman" w:cs="Times New Roman"/>
          <w:sz w:val="24"/>
          <w:szCs w:val="24"/>
        </w:rPr>
        <w:t xml:space="preserve"> king (</w:t>
      </w:r>
      <w:proofErr w:type="spellStart"/>
      <w:r w:rsidR="00132E44" w:rsidRPr="000D18C7">
        <w:rPr>
          <w:rFonts w:ascii="Times New Roman" w:hAnsi="Times New Roman" w:cs="Times New Roman"/>
          <w:sz w:val="24"/>
          <w:szCs w:val="24"/>
        </w:rPr>
        <w:t>McAlindon</w:t>
      </w:r>
      <w:proofErr w:type="spellEnd"/>
      <w:r w:rsidR="00132E44" w:rsidRPr="000D18C7">
        <w:rPr>
          <w:rFonts w:ascii="Times New Roman" w:hAnsi="Times New Roman" w:cs="Times New Roman"/>
          <w:sz w:val="24"/>
          <w:szCs w:val="24"/>
        </w:rPr>
        <w:t>, 224). He stated</w:t>
      </w:r>
      <w:r w:rsidR="00B050E2" w:rsidRPr="000D18C7">
        <w:rPr>
          <w:rFonts w:ascii="Times New Roman" w:hAnsi="Times New Roman" w:cs="Times New Roman"/>
          <w:sz w:val="24"/>
          <w:szCs w:val="24"/>
        </w:rPr>
        <w:t>, “</w:t>
      </w:r>
      <w:r w:rsidR="009457C5" w:rsidRPr="000D18C7">
        <w:rPr>
          <w:rFonts w:ascii="Times New Roman" w:hAnsi="Times New Roman" w:cs="Times New Roman"/>
          <w:sz w:val="24"/>
          <w:szCs w:val="24"/>
        </w:rPr>
        <w:t>If it is wrong to see Falstaff as the percipient debunker of royal sham, it is an even more serious but nonetheless common mistake to treat Hal as another deceitful Lancastrian. Shakespeare’s whole strategy is to establish an opposite impression: subtle and astute Hal undoubtedly is” (</w:t>
      </w:r>
      <w:proofErr w:type="spellStart"/>
      <w:r w:rsidR="009457C5" w:rsidRPr="000D18C7">
        <w:rPr>
          <w:rFonts w:ascii="Times New Roman" w:hAnsi="Times New Roman" w:cs="Times New Roman"/>
          <w:sz w:val="24"/>
          <w:szCs w:val="24"/>
        </w:rPr>
        <w:t>McAlindon</w:t>
      </w:r>
      <w:proofErr w:type="spellEnd"/>
      <w:r w:rsidR="009457C5" w:rsidRPr="000D18C7">
        <w:rPr>
          <w:rFonts w:ascii="Times New Roman" w:hAnsi="Times New Roman" w:cs="Times New Roman"/>
          <w:sz w:val="24"/>
          <w:szCs w:val="24"/>
        </w:rPr>
        <w:t>, 226). Aside from a very blatant fallacy in stating that the author knows Shakespeare’s strategy behin</w:t>
      </w:r>
      <w:r w:rsidR="00132E44" w:rsidRPr="000D18C7">
        <w:rPr>
          <w:rFonts w:ascii="Times New Roman" w:hAnsi="Times New Roman" w:cs="Times New Roman"/>
          <w:sz w:val="24"/>
          <w:szCs w:val="24"/>
        </w:rPr>
        <w:t xml:space="preserve">d the play, </w:t>
      </w:r>
      <w:proofErr w:type="spellStart"/>
      <w:r w:rsidR="00132E44" w:rsidRPr="000D18C7">
        <w:rPr>
          <w:rFonts w:ascii="Times New Roman" w:hAnsi="Times New Roman" w:cs="Times New Roman"/>
          <w:sz w:val="24"/>
          <w:szCs w:val="24"/>
        </w:rPr>
        <w:t>McAlindon</w:t>
      </w:r>
      <w:proofErr w:type="spellEnd"/>
      <w:r w:rsidR="00132E44" w:rsidRPr="000D18C7">
        <w:rPr>
          <w:rFonts w:ascii="Times New Roman" w:hAnsi="Times New Roman" w:cs="Times New Roman"/>
          <w:sz w:val="24"/>
          <w:szCs w:val="24"/>
        </w:rPr>
        <w:t xml:space="preserve"> also failed</w:t>
      </w:r>
      <w:r w:rsidR="009457C5" w:rsidRPr="000D18C7">
        <w:rPr>
          <w:rFonts w:ascii="Times New Roman" w:hAnsi="Times New Roman" w:cs="Times New Roman"/>
          <w:sz w:val="24"/>
          <w:szCs w:val="24"/>
        </w:rPr>
        <w:t xml:space="preserve"> to understand </w:t>
      </w:r>
      <w:r w:rsidR="00B050E2" w:rsidRPr="000D18C7">
        <w:rPr>
          <w:rFonts w:ascii="Times New Roman" w:hAnsi="Times New Roman" w:cs="Times New Roman"/>
          <w:sz w:val="24"/>
          <w:szCs w:val="24"/>
        </w:rPr>
        <w:t>how the Machiavel figure truly</w:t>
      </w:r>
      <w:r w:rsidR="00132E44" w:rsidRPr="000D18C7">
        <w:rPr>
          <w:rFonts w:ascii="Times New Roman" w:hAnsi="Times New Roman" w:cs="Times New Roman"/>
          <w:sz w:val="24"/>
          <w:szCs w:val="24"/>
        </w:rPr>
        <w:t xml:space="preserve"> works. It was not so much whether Hal wa</w:t>
      </w:r>
      <w:r w:rsidR="00B050E2" w:rsidRPr="000D18C7">
        <w:rPr>
          <w:rFonts w:ascii="Times New Roman" w:hAnsi="Times New Roman" w:cs="Times New Roman"/>
          <w:sz w:val="24"/>
          <w:szCs w:val="24"/>
        </w:rPr>
        <w:t xml:space="preserve">s constantly lying to Falstaff or his father, but that he </w:t>
      </w:r>
      <w:r w:rsidR="00132E44" w:rsidRPr="000D18C7">
        <w:rPr>
          <w:rFonts w:ascii="Times New Roman" w:hAnsi="Times New Roman" w:cs="Times New Roman"/>
          <w:sz w:val="24"/>
          <w:szCs w:val="24"/>
        </w:rPr>
        <w:t>wa</w:t>
      </w:r>
      <w:r w:rsidR="00B050E2" w:rsidRPr="000D18C7">
        <w:rPr>
          <w:rFonts w:ascii="Times New Roman" w:hAnsi="Times New Roman" w:cs="Times New Roman"/>
          <w:sz w:val="24"/>
          <w:szCs w:val="24"/>
        </w:rPr>
        <w:t>s using them and their ideals to advance his motives.</w:t>
      </w:r>
      <w:r w:rsidR="00132E44" w:rsidRPr="000D18C7">
        <w:rPr>
          <w:rFonts w:ascii="Times New Roman" w:hAnsi="Times New Roman" w:cs="Times New Roman"/>
          <w:sz w:val="24"/>
          <w:szCs w:val="24"/>
        </w:rPr>
        <w:t xml:space="preserve"> In fact, he admits that he would</w:t>
      </w:r>
      <w:r w:rsidR="00B050E2" w:rsidRPr="000D18C7">
        <w:rPr>
          <w:rFonts w:ascii="Times New Roman" w:hAnsi="Times New Roman" w:cs="Times New Roman"/>
          <w:sz w:val="24"/>
          <w:szCs w:val="24"/>
        </w:rPr>
        <w:t xml:space="preserve"> lie in order to keep Falstaff around a bit longer: “For my part, if a lie may do thee grace, I’ll gild it with the happiest terms I have”</w:t>
      </w:r>
      <w:r w:rsidR="007F3C57" w:rsidRPr="000D18C7">
        <w:rPr>
          <w:rFonts w:ascii="Times New Roman" w:hAnsi="Times New Roman" w:cs="Times New Roman"/>
          <w:sz w:val="24"/>
          <w:szCs w:val="24"/>
        </w:rPr>
        <w:t xml:space="preserve"> (5.4.150-151).</w:t>
      </w:r>
      <w:r w:rsidR="00B050E2" w:rsidRPr="000D18C7">
        <w:rPr>
          <w:rFonts w:ascii="Times New Roman" w:hAnsi="Times New Roman" w:cs="Times New Roman"/>
          <w:sz w:val="24"/>
          <w:szCs w:val="24"/>
        </w:rPr>
        <w:t xml:space="preserve"> </w:t>
      </w:r>
      <w:r w:rsidR="007F3C57" w:rsidRPr="000D18C7">
        <w:rPr>
          <w:rFonts w:ascii="Times New Roman" w:hAnsi="Times New Roman" w:cs="Times New Roman"/>
          <w:sz w:val="24"/>
          <w:szCs w:val="24"/>
        </w:rPr>
        <w:t>However, w</w:t>
      </w:r>
      <w:r w:rsidR="00132E44" w:rsidRPr="000D18C7">
        <w:rPr>
          <w:rFonts w:ascii="Times New Roman" w:hAnsi="Times New Roman" w:cs="Times New Roman"/>
          <w:sz w:val="24"/>
          <w:szCs w:val="24"/>
        </w:rPr>
        <w:t>hile Prince Hal may have been</w:t>
      </w:r>
      <w:r w:rsidR="0033114B" w:rsidRPr="000D18C7">
        <w:rPr>
          <w:rFonts w:ascii="Times New Roman" w:hAnsi="Times New Roman" w:cs="Times New Roman"/>
          <w:sz w:val="24"/>
          <w:szCs w:val="24"/>
        </w:rPr>
        <w:t xml:space="preserve"> frie</w:t>
      </w:r>
      <w:r w:rsidR="00132E44" w:rsidRPr="000D18C7">
        <w:rPr>
          <w:rFonts w:ascii="Times New Roman" w:hAnsi="Times New Roman" w:cs="Times New Roman"/>
          <w:sz w:val="24"/>
          <w:szCs w:val="24"/>
        </w:rPr>
        <w:t>nds with Falstaff he understood</w:t>
      </w:r>
      <w:r w:rsidR="0033114B" w:rsidRPr="000D18C7">
        <w:rPr>
          <w:rFonts w:ascii="Times New Roman" w:hAnsi="Times New Roman" w:cs="Times New Roman"/>
          <w:sz w:val="24"/>
          <w:szCs w:val="24"/>
        </w:rPr>
        <w:t xml:space="preserve"> that hi</w:t>
      </w:r>
      <w:r w:rsidR="00132E44" w:rsidRPr="000D18C7">
        <w:rPr>
          <w:rFonts w:ascii="Times New Roman" w:hAnsi="Times New Roman" w:cs="Times New Roman"/>
          <w:sz w:val="24"/>
          <w:szCs w:val="24"/>
        </w:rPr>
        <w:t>s image was tainted because of that</w:t>
      </w:r>
      <w:r w:rsidR="007F3C57" w:rsidRPr="000D18C7">
        <w:rPr>
          <w:rFonts w:ascii="Times New Roman" w:hAnsi="Times New Roman" w:cs="Times New Roman"/>
          <w:sz w:val="24"/>
          <w:szCs w:val="24"/>
        </w:rPr>
        <w:t xml:space="preserve"> bond. </w:t>
      </w:r>
      <w:r w:rsidR="00132E44" w:rsidRPr="000D18C7">
        <w:rPr>
          <w:rFonts w:ascii="Times New Roman" w:hAnsi="Times New Roman" w:cs="Times New Roman"/>
          <w:sz w:val="24"/>
          <w:szCs w:val="24"/>
        </w:rPr>
        <w:lastRenderedPageBreak/>
        <w:t>Regardless of whether he stated</w:t>
      </w:r>
      <w:r w:rsidR="007F3C57" w:rsidRPr="000D18C7">
        <w:rPr>
          <w:rFonts w:ascii="Times New Roman" w:hAnsi="Times New Roman" w:cs="Times New Roman"/>
          <w:sz w:val="24"/>
          <w:szCs w:val="24"/>
        </w:rPr>
        <w:t xml:space="preserve"> that</w:t>
      </w:r>
      <w:r w:rsidR="00132E44" w:rsidRPr="000D18C7">
        <w:rPr>
          <w:rFonts w:ascii="Times New Roman" w:hAnsi="Times New Roman" w:cs="Times New Roman"/>
          <w:sz w:val="24"/>
          <w:szCs w:val="24"/>
        </w:rPr>
        <w:t xml:space="preserve"> he would</w:t>
      </w:r>
      <w:r w:rsidR="007F3C57" w:rsidRPr="000D18C7">
        <w:rPr>
          <w:rFonts w:ascii="Times New Roman" w:hAnsi="Times New Roman" w:cs="Times New Roman"/>
          <w:sz w:val="24"/>
          <w:szCs w:val="24"/>
        </w:rPr>
        <w:t xml:space="preserve"> banish Fals</w:t>
      </w:r>
      <w:r w:rsidR="00132E44" w:rsidRPr="000D18C7">
        <w:rPr>
          <w:rFonts w:ascii="Times New Roman" w:hAnsi="Times New Roman" w:cs="Times New Roman"/>
          <w:sz w:val="24"/>
          <w:szCs w:val="24"/>
        </w:rPr>
        <w:t>taff, it was the fact that he engaged in a friendship that he used</w:t>
      </w:r>
      <w:r w:rsidR="007F3C57" w:rsidRPr="000D18C7">
        <w:rPr>
          <w:rFonts w:ascii="Times New Roman" w:hAnsi="Times New Roman" w:cs="Times New Roman"/>
          <w:sz w:val="24"/>
          <w:szCs w:val="24"/>
        </w:rPr>
        <w:t xml:space="preserve"> to advance himself that makes him a Machiavel</w:t>
      </w:r>
      <w:r w:rsidR="0033114B" w:rsidRPr="000D18C7">
        <w:rPr>
          <w:rFonts w:ascii="Times New Roman" w:hAnsi="Times New Roman" w:cs="Times New Roman"/>
          <w:sz w:val="24"/>
          <w:szCs w:val="24"/>
        </w:rPr>
        <w:t xml:space="preserve">. </w:t>
      </w:r>
    </w:p>
    <w:p w14:paraId="0EED5E4A" w14:textId="77777777" w:rsidR="0009411E" w:rsidRPr="000D18C7" w:rsidRDefault="00AD68C1" w:rsidP="0009411E">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There wa</w:t>
      </w:r>
      <w:r w:rsidR="0009411E" w:rsidRPr="000D18C7">
        <w:rPr>
          <w:rFonts w:ascii="Times New Roman" w:hAnsi="Times New Roman" w:cs="Times New Roman"/>
          <w:sz w:val="24"/>
          <w:szCs w:val="24"/>
        </w:rPr>
        <w:t>s another animalist</w:t>
      </w:r>
      <w:r w:rsidRPr="000D18C7">
        <w:rPr>
          <w:rFonts w:ascii="Times New Roman" w:hAnsi="Times New Roman" w:cs="Times New Roman"/>
          <w:sz w:val="24"/>
          <w:szCs w:val="24"/>
        </w:rPr>
        <w:t>ic analogy that Machiavelli used</w:t>
      </w:r>
      <w:r w:rsidR="0009411E" w:rsidRPr="000D18C7">
        <w:rPr>
          <w:rFonts w:ascii="Times New Roman" w:hAnsi="Times New Roman" w:cs="Times New Roman"/>
          <w:sz w:val="24"/>
          <w:szCs w:val="24"/>
        </w:rPr>
        <w:t xml:space="preserve"> in giving advi</w:t>
      </w:r>
      <w:r w:rsidRPr="000D18C7">
        <w:rPr>
          <w:rFonts w:ascii="Times New Roman" w:hAnsi="Times New Roman" w:cs="Times New Roman"/>
          <w:sz w:val="24"/>
          <w:szCs w:val="24"/>
        </w:rPr>
        <w:t xml:space="preserve">ce on being a successful prince, he wrote, </w:t>
      </w:r>
      <w:r w:rsidR="0009411E" w:rsidRPr="000D18C7">
        <w:rPr>
          <w:rFonts w:ascii="Times New Roman" w:hAnsi="Times New Roman" w:cs="Times New Roman"/>
          <w:sz w:val="24"/>
          <w:szCs w:val="24"/>
        </w:rPr>
        <w:t>“Since a ruler, then, needs to know how to make a good use of beastly qualities, he should take as his models among the animals both the fox and the lion,” (Machiavelli, 1</w:t>
      </w:r>
      <w:r w:rsidRPr="000D18C7">
        <w:rPr>
          <w:rFonts w:ascii="Times New Roman" w:hAnsi="Times New Roman" w:cs="Times New Roman"/>
          <w:sz w:val="24"/>
          <w:szCs w:val="24"/>
        </w:rPr>
        <w:t>28) to which he further explained that the fox was</w:t>
      </w:r>
      <w:r w:rsidR="0009411E" w:rsidRPr="000D18C7">
        <w:rPr>
          <w:rFonts w:ascii="Times New Roman" w:hAnsi="Times New Roman" w:cs="Times New Roman"/>
          <w:sz w:val="24"/>
          <w:szCs w:val="24"/>
        </w:rPr>
        <w:t xml:space="preserve"> able to avoid traps and the lion able to defend from wolves. </w:t>
      </w:r>
      <w:r w:rsidR="00735234" w:rsidRPr="000D18C7">
        <w:rPr>
          <w:rFonts w:ascii="Times New Roman" w:hAnsi="Times New Roman" w:cs="Times New Roman"/>
          <w:sz w:val="24"/>
          <w:szCs w:val="24"/>
        </w:rPr>
        <w:t>Prince Hal e</w:t>
      </w:r>
      <w:r w:rsidRPr="000D18C7">
        <w:rPr>
          <w:rFonts w:ascii="Times New Roman" w:hAnsi="Times New Roman" w:cs="Times New Roman"/>
          <w:sz w:val="24"/>
          <w:szCs w:val="24"/>
        </w:rPr>
        <w:t>xemplified both models that were expressed by Machiavelli. First, he wa</w:t>
      </w:r>
      <w:r w:rsidR="00735234" w:rsidRPr="000D18C7">
        <w:rPr>
          <w:rFonts w:ascii="Times New Roman" w:hAnsi="Times New Roman" w:cs="Times New Roman"/>
          <w:sz w:val="24"/>
          <w:szCs w:val="24"/>
        </w:rPr>
        <w:t>s a fox by providing himself a scapegoat in Falstaff and Hotspur and allowing them to take the blame for his faulty behavior</w:t>
      </w:r>
      <w:r w:rsidR="00BC4426" w:rsidRPr="000D18C7">
        <w:rPr>
          <w:rFonts w:ascii="Times New Roman" w:hAnsi="Times New Roman" w:cs="Times New Roman"/>
          <w:sz w:val="24"/>
          <w:szCs w:val="24"/>
        </w:rPr>
        <w:t xml:space="preserve">. </w:t>
      </w:r>
      <w:r w:rsidRPr="000D18C7">
        <w:rPr>
          <w:rFonts w:ascii="Times New Roman" w:hAnsi="Times New Roman" w:cs="Times New Roman"/>
          <w:sz w:val="24"/>
          <w:szCs w:val="24"/>
        </w:rPr>
        <w:t>With Falstaff he simply banished</w:t>
      </w:r>
      <w:r w:rsidR="00BC4426" w:rsidRPr="000D18C7">
        <w:rPr>
          <w:rFonts w:ascii="Times New Roman" w:hAnsi="Times New Roman" w:cs="Times New Roman"/>
          <w:sz w:val="24"/>
          <w:szCs w:val="24"/>
        </w:rPr>
        <w:t xml:space="preserve"> him, and with Hotspur he met</w:t>
      </w:r>
      <w:r w:rsidRPr="000D18C7">
        <w:rPr>
          <w:rFonts w:ascii="Times New Roman" w:hAnsi="Times New Roman" w:cs="Times New Roman"/>
          <w:sz w:val="24"/>
          <w:szCs w:val="24"/>
        </w:rPr>
        <w:t>aphorically exchanged</w:t>
      </w:r>
      <w:r w:rsidR="00BC4426" w:rsidRPr="000D18C7">
        <w:rPr>
          <w:rFonts w:ascii="Times New Roman" w:hAnsi="Times New Roman" w:cs="Times New Roman"/>
          <w:sz w:val="24"/>
          <w:szCs w:val="24"/>
        </w:rPr>
        <w:t xml:space="preserve"> his bad for Hotspur’s good</w:t>
      </w:r>
      <w:r w:rsidRPr="000D18C7">
        <w:rPr>
          <w:rFonts w:ascii="Times New Roman" w:hAnsi="Times New Roman" w:cs="Times New Roman"/>
          <w:sz w:val="24"/>
          <w:szCs w:val="24"/>
        </w:rPr>
        <w:t xml:space="preserve"> and then killed him</w:t>
      </w:r>
      <w:r w:rsidR="00BC4426" w:rsidRPr="000D18C7">
        <w:rPr>
          <w:rFonts w:ascii="Times New Roman" w:hAnsi="Times New Roman" w:cs="Times New Roman"/>
          <w:sz w:val="24"/>
          <w:szCs w:val="24"/>
        </w:rPr>
        <w:t>,</w:t>
      </w:r>
      <w:r w:rsidR="00735234" w:rsidRPr="000D18C7">
        <w:rPr>
          <w:rFonts w:ascii="Times New Roman" w:hAnsi="Times New Roman" w:cs="Times New Roman"/>
          <w:sz w:val="24"/>
          <w:szCs w:val="24"/>
        </w:rPr>
        <w:t xml:space="preserve"> there</w:t>
      </w:r>
      <w:r w:rsidR="00BC4426" w:rsidRPr="000D18C7">
        <w:rPr>
          <w:rFonts w:ascii="Times New Roman" w:hAnsi="Times New Roman" w:cs="Times New Roman"/>
          <w:sz w:val="24"/>
          <w:szCs w:val="24"/>
        </w:rPr>
        <w:t>by giving himself a clean slate. H</w:t>
      </w:r>
      <w:r w:rsidRPr="000D18C7">
        <w:rPr>
          <w:rFonts w:ascii="Times New Roman" w:hAnsi="Times New Roman" w:cs="Times New Roman"/>
          <w:sz w:val="24"/>
          <w:szCs w:val="24"/>
        </w:rPr>
        <w:t>e was</w:t>
      </w:r>
      <w:r w:rsidR="00735234" w:rsidRPr="000D18C7">
        <w:rPr>
          <w:rFonts w:ascii="Times New Roman" w:hAnsi="Times New Roman" w:cs="Times New Roman"/>
          <w:sz w:val="24"/>
          <w:szCs w:val="24"/>
        </w:rPr>
        <w:t xml:space="preserve"> a lion by engaging with Hotspur in battle when he needed to </w:t>
      </w:r>
      <w:r w:rsidR="00BC4426" w:rsidRPr="000D18C7">
        <w:rPr>
          <w:rFonts w:ascii="Times New Roman" w:hAnsi="Times New Roman" w:cs="Times New Roman"/>
          <w:sz w:val="24"/>
          <w:szCs w:val="24"/>
        </w:rPr>
        <w:t xml:space="preserve">show that he was the Sun </w:t>
      </w:r>
      <w:r w:rsidR="00735234" w:rsidRPr="000D18C7">
        <w:rPr>
          <w:rFonts w:ascii="Times New Roman" w:hAnsi="Times New Roman" w:cs="Times New Roman"/>
          <w:sz w:val="24"/>
          <w:szCs w:val="24"/>
        </w:rPr>
        <w:t xml:space="preserve">and using that to his advantage in restoring his ‘honor’ and saving face with his father. </w:t>
      </w:r>
    </w:p>
    <w:p w14:paraId="4347087C" w14:textId="77777777" w:rsidR="00DC4621" w:rsidRPr="000D18C7" w:rsidRDefault="00435C3F" w:rsidP="000D6EE7">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Yet, Hal was</w:t>
      </w:r>
      <w:r w:rsidR="0009411E" w:rsidRPr="000D18C7">
        <w:rPr>
          <w:rFonts w:ascii="Times New Roman" w:hAnsi="Times New Roman" w:cs="Times New Roman"/>
          <w:sz w:val="24"/>
          <w:szCs w:val="24"/>
        </w:rPr>
        <w:t xml:space="preserve"> not an abstract thinker, he</w:t>
      </w:r>
      <w:r w:rsidRPr="000D18C7">
        <w:rPr>
          <w:rFonts w:ascii="Times New Roman" w:hAnsi="Times New Roman" w:cs="Times New Roman"/>
          <w:sz w:val="24"/>
          <w:szCs w:val="24"/>
        </w:rPr>
        <w:t xml:space="preserve"> wa</w:t>
      </w:r>
      <w:r w:rsidR="00BC4426" w:rsidRPr="000D18C7">
        <w:rPr>
          <w:rFonts w:ascii="Times New Roman" w:hAnsi="Times New Roman" w:cs="Times New Roman"/>
          <w:sz w:val="24"/>
          <w:szCs w:val="24"/>
        </w:rPr>
        <w:t>s grounded in the</w:t>
      </w:r>
      <w:r w:rsidR="000D6EE7" w:rsidRPr="000D18C7">
        <w:rPr>
          <w:rFonts w:ascii="Times New Roman" w:hAnsi="Times New Roman" w:cs="Times New Roman"/>
          <w:sz w:val="24"/>
          <w:szCs w:val="24"/>
        </w:rPr>
        <w:t xml:space="preserve"> material world and his use of honor, forgiveness</w:t>
      </w:r>
      <w:r w:rsidR="0009411E" w:rsidRPr="000D18C7">
        <w:rPr>
          <w:rFonts w:ascii="Times New Roman" w:hAnsi="Times New Roman" w:cs="Times New Roman"/>
          <w:sz w:val="24"/>
          <w:szCs w:val="24"/>
        </w:rPr>
        <w:t>,</w:t>
      </w:r>
      <w:r w:rsidR="000D6EE7" w:rsidRPr="000D18C7">
        <w:rPr>
          <w:rFonts w:ascii="Times New Roman" w:hAnsi="Times New Roman" w:cs="Times New Roman"/>
          <w:sz w:val="24"/>
          <w:szCs w:val="24"/>
        </w:rPr>
        <w:t xml:space="preserve"> valor,</w:t>
      </w:r>
      <w:r w:rsidR="0009411E" w:rsidRPr="000D18C7">
        <w:rPr>
          <w:rFonts w:ascii="Times New Roman" w:hAnsi="Times New Roman" w:cs="Times New Roman"/>
          <w:sz w:val="24"/>
          <w:szCs w:val="24"/>
        </w:rPr>
        <w:t xml:space="preserve"> and </w:t>
      </w:r>
      <w:r w:rsidR="00735234" w:rsidRPr="000D18C7">
        <w:rPr>
          <w:rFonts w:ascii="Times New Roman" w:hAnsi="Times New Roman" w:cs="Times New Roman"/>
          <w:sz w:val="24"/>
          <w:szCs w:val="24"/>
        </w:rPr>
        <w:t>atonement</w:t>
      </w:r>
      <w:r w:rsidRPr="000D18C7">
        <w:rPr>
          <w:rFonts w:ascii="Times New Roman" w:hAnsi="Times New Roman" w:cs="Times New Roman"/>
          <w:sz w:val="24"/>
          <w:szCs w:val="24"/>
        </w:rPr>
        <w:t xml:space="preserve"> w</w:t>
      </w:r>
      <w:r w:rsidR="000D6EE7" w:rsidRPr="000D18C7">
        <w:rPr>
          <w:rFonts w:ascii="Times New Roman" w:hAnsi="Times New Roman" w:cs="Times New Roman"/>
          <w:sz w:val="24"/>
          <w:szCs w:val="24"/>
        </w:rPr>
        <w:t>e</w:t>
      </w:r>
      <w:r w:rsidRPr="000D18C7">
        <w:rPr>
          <w:rFonts w:ascii="Times New Roman" w:hAnsi="Times New Roman" w:cs="Times New Roman"/>
          <w:sz w:val="24"/>
          <w:szCs w:val="24"/>
        </w:rPr>
        <w:t>re</w:t>
      </w:r>
      <w:r w:rsidR="000D6EE7" w:rsidRPr="000D18C7">
        <w:rPr>
          <w:rFonts w:ascii="Times New Roman" w:hAnsi="Times New Roman" w:cs="Times New Roman"/>
          <w:sz w:val="24"/>
          <w:szCs w:val="24"/>
        </w:rPr>
        <w:t xml:space="preserve"> for his benefit</w:t>
      </w:r>
      <w:r w:rsidR="0009411E" w:rsidRPr="000D18C7">
        <w:rPr>
          <w:rFonts w:ascii="Times New Roman" w:hAnsi="Times New Roman" w:cs="Times New Roman"/>
          <w:sz w:val="24"/>
          <w:szCs w:val="24"/>
        </w:rPr>
        <w:t>, much like one uses</w:t>
      </w:r>
      <w:r w:rsidRPr="000D18C7">
        <w:rPr>
          <w:rFonts w:ascii="Times New Roman" w:hAnsi="Times New Roman" w:cs="Times New Roman"/>
          <w:sz w:val="24"/>
          <w:szCs w:val="24"/>
        </w:rPr>
        <w:t xml:space="preserve"> a saw to cut through wood. It was a rouse that he entertained</w:t>
      </w:r>
      <w:r w:rsidR="0009411E" w:rsidRPr="000D18C7">
        <w:rPr>
          <w:rFonts w:ascii="Times New Roman" w:hAnsi="Times New Roman" w:cs="Times New Roman"/>
          <w:sz w:val="24"/>
          <w:szCs w:val="24"/>
        </w:rPr>
        <w:t xml:space="preserve"> for the simp</w:t>
      </w:r>
      <w:r w:rsidRPr="000D18C7">
        <w:rPr>
          <w:rFonts w:ascii="Times New Roman" w:hAnsi="Times New Roman" w:cs="Times New Roman"/>
          <w:sz w:val="24"/>
          <w:szCs w:val="24"/>
        </w:rPr>
        <w:t>le fact that it gained</w:t>
      </w:r>
      <w:r w:rsidR="0009411E" w:rsidRPr="000D18C7">
        <w:rPr>
          <w:rFonts w:ascii="Times New Roman" w:hAnsi="Times New Roman" w:cs="Times New Roman"/>
          <w:sz w:val="24"/>
          <w:szCs w:val="24"/>
        </w:rPr>
        <w:t xml:space="preserve"> h</w:t>
      </w:r>
      <w:r w:rsidRPr="000D18C7">
        <w:rPr>
          <w:rFonts w:ascii="Times New Roman" w:hAnsi="Times New Roman" w:cs="Times New Roman"/>
          <w:sz w:val="24"/>
          <w:szCs w:val="24"/>
        </w:rPr>
        <w:t>im success for the mission he set out to accomplish</w:t>
      </w:r>
      <w:r w:rsidR="0009411E" w:rsidRPr="000D18C7">
        <w:rPr>
          <w:rFonts w:ascii="Times New Roman" w:hAnsi="Times New Roman" w:cs="Times New Roman"/>
          <w:sz w:val="24"/>
          <w:szCs w:val="24"/>
        </w:rPr>
        <w:t>. Hal’s material</w:t>
      </w:r>
      <w:r w:rsidRPr="000D18C7">
        <w:rPr>
          <w:rFonts w:ascii="Times New Roman" w:hAnsi="Times New Roman" w:cs="Times New Roman"/>
          <w:sz w:val="24"/>
          <w:szCs w:val="24"/>
        </w:rPr>
        <w:t>ist ideas were</w:t>
      </w:r>
      <w:r w:rsidR="0033114B" w:rsidRPr="000D18C7">
        <w:rPr>
          <w:rFonts w:ascii="Times New Roman" w:hAnsi="Times New Roman" w:cs="Times New Roman"/>
          <w:sz w:val="24"/>
          <w:szCs w:val="24"/>
        </w:rPr>
        <w:t xml:space="preserve"> most vivid in act 5 </w:t>
      </w:r>
      <w:proofErr w:type="gramStart"/>
      <w:r w:rsidR="0033114B" w:rsidRPr="000D18C7">
        <w:rPr>
          <w:rFonts w:ascii="Times New Roman" w:hAnsi="Times New Roman" w:cs="Times New Roman"/>
          <w:sz w:val="24"/>
          <w:szCs w:val="24"/>
        </w:rPr>
        <w:t>scene</w:t>
      </w:r>
      <w:proofErr w:type="gramEnd"/>
      <w:r w:rsidR="0033114B" w:rsidRPr="000D18C7">
        <w:rPr>
          <w:rFonts w:ascii="Times New Roman" w:hAnsi="Times New Roman" w:cs="Times New Roman"/>
          <w:sz w:val="24"/>
          <w:szCs w:val="24"/>
        </w:rPr>
        <w:t xml:space="preserve"> 4 in the </w:t>
      </w:r>
      <w:r w:rsidR="0009411E" w:rsidRPr="000D18C7">
        <w:rPr>
          <w:rFonts w:ascii="Times New Roman" w:hAnsi="Times New Roman" w:cs="Times New Roman"/>
          <w:sz w:val="24"/>
          <w:szCs w:val="24"/>
        </w:rPr>
        <w:t>battle between Hotspur and himself</w:t>
      </w:r>
      <w:r w:rsidR="000D6EE7" w:rsidRPr="000D18C7">
        <w:rPr>
          <w:rFonts w:ascii="Times New Roman" w:hAnsi="Times New Roman" w:cs="Times New Roman"/>
          <w:sz w:val="24"/>
          <w:szCs w:val="24"/>
        </w:rPr>
        <w:t>,</w:t>
      </w:r>
      <w:r w:rsidRPr="000D18C7">
        <w:rPr>
          <w:rFonts w:ascii="Times New Roman" w:hAnsi="Times New Roman" w:cs="Times New Roman"/>
          <w:sz w:val="24"/>
          <w:szCs w:val="24"/>
        </w:rPr>
        <w:t xml:space="preserve"> when Hotspur wa</w:t>
      </w:r>
      <w:r w:rsidR="0009411E" w:rsidRPr="000D18C7">
        <w:rPr>
          <w:rFonts w:ascii="Times New Roman" w:hAnsi="Times New Roman" w:cs="Times New Roman"/>
          <w:sz w:val="24"/>
          <w:szCs w:val="24"/>
        </w:rPr>
        <w:t>s speaking of titles and honor saying</w:t>
      </w:r>
      <w:r w:rsidRPr="000D18C7">
        <w:rPr>
          <w:rFonts w:ascii="Times New Roman" w:hAnsi="Times New Roman" w:cs="Times New Roman"/>
          <w:sz w:val="24"/>
          <w:szCs w:val="24"/>
        </w:rPr>
        <w:t>,</w:t>
      </w:r>
      <w:r w:rsidR="0009411E" w:rsidRPr="000D18C7">
        <w:rPr>
          <w:rFonts w:ascii="Times New Roman" w:hAnsi="Times New Roman" w:cs="Times New Roman"/>
          <w:sz w:val="24"/>
          <w:szCs w:val="24"/>
        </w:rPr>
        <w:t xml:space="preserve"> “I better brook the loss of brittle life than those proud titles thou hast won of me. They wound my thoughts worse than thy sword my flesh</w:t>
      </w:r>
      <w:r w:rsidR="000D6EE7" w:rsidRPr="000D18C7">
        <w:rPr>
          <w:rFonts w:ascii="Times New Roman" w:hAnsi="Times New Roman" w:cs="Times New Roman"/>
          <w:sz w:val="24"/>
          <w:szCs w:val="24"/>
        </w:rPr>
        <w:t>…</w:t>
      </w:r>
      <w:r w:rsidR="0009411E" w:rsidRPr="000D18C7">
        <w:rPr>
          <w:rFonts w:ascii="Times New Roman" w:hAnsi="Times New Roman" w:cs="Times New Roman"/>
          <w:sz w:val="24"/>
          <w:szCs w:val="24"/>
        </w:rPr>
        <w:t xml:space="preserve">but that the earthy and cold hand of death lies on my tongue. </w:t>
      </w:r>
      <w:r w:rsidR="00735234" w:rsidRPr="000D18C7">
        <w:rPr>
          <w:rFonts w:ascii="Times New Roman" w:hAnsi="Times New Roman" w:cs="Times New Roman"/>
          <w:sz w:val="24"/>
          <w:szCs w:val="24"/>
        </w:rPr>
        <w:t>No, Percy, thou a</w:t>
      </w:r>
      <w:r w:rsidR="000D6EE7" w:rsidRPr="000D18C7">
        <w:rPr>
          <w:rFonts w:ascii="Times New Roman" w:hAnsi="Times New Roman" w:cs="Times New Roman"/>
          <w:sz w:val="24"/>
          <w:szCs w:val="24"/>
        </w:rPr>
        <w:t>rt dust and food for--" (5.4.</w:t>
      </w:r>
      <w:r w:rsidRPr="000D18C7">
        <w:rPr>
          <w:rFonts w:ascii="Times New Roman" w:hAnsi="Times New Roman" w:cs="Times New Roman"/>
          <w:sz w:val="24"/>
          <w:szCs w:val="24"/>
        </w:rPr>
        <w:t>78-85) to which Hal concluded</w:t>
      </w:r>
      <w:r w:rsidR="00735234" w:rsidRPr="000D18C7">
        <w:rPr>
          <w:rFonts w:ascii="Times New Roman" w:hAnsi="Times New Roman" w:cs="Times New Roman"/>
          <w:sz w:val="24"/>
          <w:szCs w:val="24"/>
        </w:rPr>
        <w:t xml:space="preserve"> th</w:t>
      </w:r>
      <w:r w:rsidRPr="000D18C7">
        <w:rPr>
          <w:rFonts w:ascii="Times New Roman" w:hAnsi="Times New Roman" w:cs="Times New Roman"/>
          <w:sz w:val="24"/>
          <w:szCs w:val="24"/>
        </w:rPr>
        <w:t>at Hotspur wa</w:t>
      </w:r>
      <w:r w:rsidR="00735234" w:rsidRPr="000D18C7">
        <w:rPr>
          <w:rFonts w:ascii="Times New Roman" w:hAnsi="Times New Roman" w:cs="Times New Roman"/>
          <w:sz w:val="24"/>
          <w:szCs w:val="24"/>
        </w:rPr>
        <w:t xml:space="preserve">s food for worms. </w:t>
      </w:r>
      <w:r w:rsidRPr="000D18C7">
        <w:rPr>
          <w:rFonts w:ascii="Times New Roman" w:hAnsi="Times New Roman" w:cs="Times New Roman"/>
          <w:sz w:val="24"/>
          <w:szCs w:val="24"/>
        </w:rPr>
        <w:t>His character was</w:t>
      </w:r>
      <w:r w:rsidR="0009411E" w:rsidRPr="000D18C7">
        <w:rPr>
          <w:rFonts w:ascii="Times New Roman" w:hAnsi="Times New Roman" w:cs="Times New Roman"/>
          <w:sz w:val="24"/>
          <w:szCs w:val="24"/>
        </w:rPr>
        <w:t xml:space="preserve"> not concerned with honor</w:t>
      </w:r>
      <w:r w:rsidR="000D6EE7" w:rsidRPr="000D18C7">
        <w:rPr>
          <w:rFonts w:ascii="Times New Roman" w:hAnsi="Times New Roman" w:cs="Times New Roman"/>
          <w:sz w:val="24"/>
          <w:szCs w:val="24"/>
        </w:rPr>
        <w:t xml:space="preserve"> or i</w:t>
      </w:r>
      <w:r w:rsidRPr="000D18C7">
        <w:rPr>
          <w:rFonts w:ascii="Times New Roman" w:hAnsi="Times New Roman" w:cs="Times New Roman"/>
          <w:sz w:val="24"/>
          <w:szCs w:val="24"/>
        </w:rPr>
        <w:t>deas of an afterlife. He accepted that humanity was concrete and once dead there wa</w:t>
      </w:r>
      <w:r w:rsidR="000D6EE7" w:rsidRPr="000D18C7">
        <w:rPr>
          <w:rFonts w:ascii="Times New Roman" w:hAnsi="Times New Roman" w:cs="Times New Roman"/>
          <w:sz w:val="24"/>
          <w:szCs w:val="24"/>
        </w:rPr>
        <w:t>s</w:t>
      </w:r>
      <w:r w:rsidR="0009411E" w:rsidRPr="000D18C7">
        <w:rPr>
          <w:rFonts w:ascii="Times New Roman" w:hAnsi="Times New Roman" w:cs="Times New Roman"/>
          <w:sz w:val="24"/>
          <w:szCs w:val="24"/>
        </w:rPr>
        <w:t xml:space="preserve"> no honor or title </w:t>
      </w:r>
      <w:r w:rsidR="000D6EE7" w:rsidRPr="000D18C7">
        <w:rPr>
          <w:rFonts w:ascii="Times New Roman" w:hAnsi="Times New Roman" w:cs="Times New Roman"/>
          <w:sz w:val="24"/>
          <w:szCs w:val="24"/>
        </w:rPr>
        <w:t xml:space="preserve">that </w:t>
      </w:r>
      <w:r w:rsidRPr="000D18C7">
        <w:rPr>
          <w:rFonts w:ascii="Times New Roman" w:hAnsi="Times New Roman" w:cs="Times New Roman"/>
          <w:sz w:val="24"/>
          <w:szCs w:val="24"/>
        </w:rPr>
        <w:t>could</w:t>
      </w:r>
      <w:r w:rsidR="0009411E" w:rsidRPr="000D18C7">
        <w:rPr>
          <w:rFonts w:ascii="Times New Roman" w:hAnsi="Times New Roman" w:cs="Times New Roman"/>
          <w:sz w:val="24"/>
          <w:szCs w:val="24"/>
        </w:rPr>
        <w:t xml:space="preserve"> </w:t>
      </w:r>
      <w:r w:rsidR="0009411E" w:rsidRPr="000D18C7">
        <w:rPr>
          <w:rFonts w:ascii="Times New Roman" w:hAnsi="Times New Roman" w:cs="Times New Roman"/>
          <w:sz w:val="24"/>
          <w:szCs w:val="24"/>
        </w:rPr>
        <w:lastRenderedPageBreak/>
        <w:t>bring one back. In the same act</w:t>
      </w:r>
      <w:r w:rsidR="000D6EE7" w:rsidRPr="000D18C7">
        <w:rPr>
          <w:rFonts w:ascii="Times New Roman" w:hAnsi="Times New Roman" w:cs="Times New Roman"/>
          <w:sz w:val="24"/>
          <w:szCs w:val="24"/>
        </w:rPr>
        <w:t>,</w:t>
      </w:r>
      <w:r w:rsidR="001B1D28" w:rsidRPr="000D18C7">
        <w:rPr>
          <w:rFonts w:ascii="Times New Roman" w:hAnsi="Times New Roman" w:cs="Times New Roman"/>
          <w:sz w:val="24"/>
          <w:szCs w:val="24"/>
        </w:rPr>
        <w:t xml:space="preserve"> Falstaff stabbed </w:t>
      </w:r>
      <w:r w:rsidR="0009411E" w:rsidRPr="000D18C7">
        <w:rPr>
          <w:rFonts w:ascii="Times New Roman" w:hAnsi="Times New Roman" w:cs="Times New Roman"/>
          <w:sz w:val="24"/>
          <w:szCs w:val="24"/>
        </w:rPr>
        <w:t xml:space="preserve">an already fallen Hotspur </w:t>
      </w:r>
      <w:r w:rsidR="0033114B" w:rsidRPr="000D18C7">
        <w:rPr>
          <w:rFonts w:ascii="Times New Roman" w:hAnsi="Times New Roman" w:cs="Times New Roman"/>
          <w:sz w:val="24"/>
          <w:szCs w:val="24"/>
        </w:rPr>
        <w:t xml:space="preserve">in an attempt to prove </w:t>
      </w:r>
      <w:proofErr w:type="gramStart"/>
      <w:r w:rsidR="0033114B" w:rsidRPr="000D18C7">
        <w:rPr>
          <w:rFonts w:ascii="Times New Roman" w:hAnsi="Times New Roman" w:cs="Times New Roman"/>
          <w:sz w:val="24"/>
          <w:szCs w:val="24"/>
        </w:rPr>
        <w:t>himself</w:t>
      </w:r>
      <w:proofErr w:type="gramEnd"/>
      <w:r w:rsidR="0033114B" w:rsidRPr="000D18C7">
        <w:rPr>
          <w:rFonts w:ascii="Times New Roman" w:hAnsi="Times New Roman" w:cs="Times New Roman"/>
          <w:sz w:val="24"/>
          <w:szCs w:val="24"/>
        </w:rPr>
        <w:t xml:space="preserve"> worthy </w:t>
      </w:r>
      <w:r w:rsidR="001B1D28" w:rsidRPr="000D18C7">
        <w:rPr>
          <w:rFonts w:ascii="Times New Roman" w:hAnsi="Times New Roman" w:cs="Times New Roman"/>
          <w:sz w:val="24"/>
          <w:szCs w:val="24"/>
        </w:rPr>
        <w:t>and claimed</w:t>
      </w:r>
      <w:r w:rsidR="0009411E" w:rsidRPr="000D18C7">
        <w:rPr>
          <w:rFonts w:ascii="Times New Roman" w:hAnsi="Times New Roman" w:cs="Times New Roman"/>
          <w:sz w:val="24"/>
          <w:szCs w:val="24"/>
        </w:rPr>
        <w:t xml:space="preserve"> that he provided the death blow</w:t>
      </w:r>
      <w:r w:rsidR="0033114B" w:rsidRPr="000D18C7">
        <w:rPr>
          <w:rFonts w:ascii="Times New Roman" w:hAnsi="Times New Roman" w:cs="Times New Roman"/>
          <w:sz w:val="24"/>
          <w:szCs w:val="24"/>
        </w:rPr>
        <w:t xml:space="preserve">. </w:t>
      </w:r>
      <w:r w:rsidR="007D7009" w:rsidRPr="000D18C7">
        <w:rPr>
          <w:rFonts w:ascii="Times New Roman" w:hAnsi="Times New Roman" w:cs="Times New Roman"/>
          <w:sz w:val="24"/>
          <w:szCs w:val="24"/>
        </w:rPr>
        <w:t>Hal killed Hotspur,</w:t>
      </w:r>
      <w:r w:rsidR="0009411E" w:rsidRPr="000D18C7">
        <w:rPr>
          <w:rFonts w:ascii="Times New Roman" w:hAnsi="Times New Roman" w:cs="Times New Roman"/>
          <w:sz w:val="24"/>
          <w:szCs w:val="24"/>
        </w:rPr>
        <w:t xml:space="preserve"> but in order to return Falstaff to favor in the sight of his father</w:t>
      </w:r>
      <w:r w:rsidR="00A7046A" w:rsidRPr="000D18C7">
        <w:rPr>
          <w:rFonts w:ascii="Times New Roman" w:hAnsi="Times New Roman" w:cs="Times New Roman"/>
          <w:sz w:val="24"/>
          <w:szCs w:val="24"/>
        </w:rPr>
        <w:t>, he</w:t>
      </w:r>
      <w:r w:rsidR="001B1D28" w:rsidRPr="000D18C7">
        <w:rPr>
          <w:rFonts w:ascii="Times New Roman" w:hAnsi="Times New Roman" w:cs="Times New Roman"/>
          <w:sz w:val="24"/>
          <w:szCs w:val="24"/>
        </w:rPr>
        <w:t xml:space="preserve"> stated,</w:t>
      </w:r>
      <w:r w:rsidR="0009411E" w:rsidRPr="000D18C7">
        <w:rPr>
          <w:rFonts w:ascii="Times New Roman" w:hAnsi="Times New Roman" w:cs="Times New Roman"/>
          <w:sz w:val="24"/>
          <w:szCs w:val="24"/>
        </w:rPr>
        <w:t xml:space="preserve"> “Come, bring your luggage nobly on your back. For my part, if a lie may do thee grace, I’ll gild it with the happiest terms I have” (</w:t>
      </w:r>
      <w:r w:rsidR="006A1A0D" w:rsidRPr="000D18C7">
        <w:rPr>
          <w:rFonts w:ascii="Times New Roman" w:hAnsi="Times New Roman" w:cs="Times New Roman"/>
          <w:sz w:val="24"/>
          <w:szCs w:val="24"/>
        </w:rPr>
        <w:t>5</w:t>
      </w:r>
      <w:r w:rsidR="000D6EE7" w:rsidRPr="000D18C7">
        <w:rPr>
          <w:rFonts w:ascii="Times New Roman" w:hAnsi="Times New Roman" w:cs="Times New Roman"/>
          <w:sz w:val="24"/>
          <w:szCs w:val="24"/>
        </w:rPr>
        <w:t>.</w:t>
      </w:r>
      <w:r w:rsidR="006A1A0D" w:rsidRPr="000D18C7">
        <w:rPr>
          <w:rFonts w:ascii="Times New Roman" w:hAnsi="Times New Roman" w:cs="Times New Roman"/>
          <w:sz w:val="24"/>
          <w:szCs w:val="24"/>
        </w:rPr>
        <w:t>5</w:t>
      </w:r>
      <w:r w:rsidR="000D6EE7" w:rsidRPr="000D18C7">
        <w:rPr>
          <w:rFonts w:ascii="Times New Roman" w:hAnsi="Times New Roman" w:cs="Times New Roman"/>
          <w:sz w:val="24"/>
          <w:szCs w:val="24"/>
        </w:rPr>
        <w:t>.1</w:t>
      </w:r>
      <w:r w:rsidR="0009411E" w:rsidRPr="000D18C7">
        <w:rPr>
          <w:rFonts w:ascii="Times New Roman" w:hAnsi="Times New Roman" w:cs="Times New Roman"/>
          <w:sz w:val="24"/>
          <w:szCs w:val="24"/>
        </w:rPr>
        <w:t>49-151).</w:t>
      </w:r>
      <w:r w:rsidR="000D6EE7" w:rsidRPr="000D18C7">
        <w:rPr>
          <w:rFonts w:ascii="Times New Roman" w:hAnsi="Times New Roman" w:cs="Times New Roman"/>
          <w:sz w:val="24"/>
          <w:szCs w:val="24"/>
        </w:rPr>
        <w:t xml:space="preserve"> More </w:t>
      </w:r>
      <w:r w:rsidR="001B1D28" w:rsidRPr="000D18C7">
        <w:rPr>
          <w:rFonts w:ascii="Times New Roman" w:hAnsi="Times New Roman" w:cs="Times New Roman"/>
          <w:sz w:val="24"/>
          <w:szCs w:val="24"/>
        </w:rPr>
        <w:t xml:space="preserve">than showing that Prince Hal was </w:t>
      </w:r>
      <w:r w:rsidR="000D6EE7" w:rsidRPr="000D18C7">
        <w:rPr>
          <w:rFonts w:ascii="Times New Roman" w:hAnsi="Times New Roman" w:cs="Times New Roman"/>
          <w:sz w:val="24"/>
          <w:szCs w:val="24"/>
        </w:rPr>
        <w:t>willing</w:t>
      </w:r>
      <w:r w:rsidR="007D7009" w:rsidRPr="000D18C7">
        <w:rPr>
          <w:rFonts w:ascii="Times New Roman" w:hAnsi="Times New Roman" w:cs="Times New Roman"/>
          <w:sz w:val="24"/>
          <w:szCs w:val="24"/>
        </w:rPr>
        <w:t xml:space="preserve"> to lie, these lines illustrate</w:t>
      </w:r>
      <w:r w:rsidR="000D6EE7" w:rsidRPr="000D18C7">
        <w:rPr>
          <w:rFonts w:ascii="Times New Roman" w:hAnsi="Times New Roman" w:cs="Times New Roman"/>
          <w:sz w:val="24"/>
          <w:szCs w:val="24"/>
        </w:rPr>
        <w:t xml:space="preserve"> the fact that</w:t>
      </w:r>
      <w:r w:rsidR="001B1D28" w:rsidRPr="000D18C7">
        <w:rPr>
          <w:rFonts w:ascii="Times New Roman" w:hAnsi="Times New Roman" w:cs="Times New Roman"/>
          <w:sz w:val="24"/>
          <w:szCs w:val="24"/>
        </w:rPr>
        <w:t xml:space="preserve"> Prince Hal was</w:t>
      </w:r>
      <w:r w:rsidR="00A7046A" w:rsidRPr="000D18C7">
        <w:rPr>
          <w:rFonts w:ascii="Times New Roman" w:hAnsi="Times New Roman" w:cs="Times New Roman"/>
          <w:sz w:val="24"/>
          <w:szCs w:val="24"/>
        </w:rPr>
        <w:t xml:space="preserve"> the absolute case of the </w:t>
      </w:r>
      <w:r w:rsidR="00735234" w:rsidRPr="000D18C7">
        <w:rPr>
          <w:rFonts w:ascii="Times New Roman" w:hAnsi="Times New Roman" w:cs="Times New Roman"/>
          <w:sz w:val="24"/>
          <w:szCs w:val="24"/>
        </w:rPr>
        <w:t>machiavel</w:t>
      </w:r>
      <w:r w:rsidR="00A7046A" w:rsidRPr="000D18C7">
        <w:rPr>
          <w:rFonts w:ascii="Times New Roman" w:hAnsi="Times New Roman" w:cs="Times New Roman"/>
          <w:sz w:val="24"/>
          <w:szCs w:val="24"/>
        </w:rPr>
        <w:t xml:space="preserve"> figure, engaging in the rhetoric and actions of honor and the virtues of his society when needed, but never fully committing himself to any.</w:t>
      </w:r>
      <w:r w:rsidR="00DC4621" w:rsidRPr="000D18C7">
        <w:rPr>
          <w:rFonts w:ascii="Times New Roman" w:hAnsi="Times New Roman" w:cs="Times New Roman"/>
          <w:b/>
          <w:i/>
          <w:sz w:val="24"/>
          <w:szCs w:val="24"/>
        </w:rPr>
        <w:tab/>
      </w:r>
    </w:p>
    <w:p w14:paraId="171D6174" w14:textId="77777777" w:rsidR="00DC04AC" w:rsidRPr="000D18C7" w:rsidRDefault="00DC4621" w:rsidP="007530B5">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 xml:space="preserve">Serving as a middle of the road example of the spiritual </w:t>
      </w:r>
      <w:r w:rsidR="00735234" w:rsidRPr="000D18C7">
        <w:rPr>
          <w:rFonts w:ascii="Times New Roman" w:hAnsi="Times New Roman" w:cs="Times New Roman"/>
          <w:sz w:val="24"/>
          <w:szCs w:val="24"/>
        </w:rPr>
        <w:t>vs.</w:t>
      </w:r>
      <w:r w:rsidR="001B1D28" w:rsidRPr="000D18C7">
        <w:rPr>
          <w:rFonts w:ascii="Times New Roman" w:hAnsi="Times New Roman" w:cs="Times New Roman"/>
          <w:sz w:val="24"/>
          <w:szCs w:val="24"/>
        </w:rPr>
        <w:t xml:space="preserve"> the material is Falstaff. He was</w:t>
      </w:r>
      <w:r w:rsidRPr="000D18C7">
        <w:rPr>
          <w:rFonts w:ascii="Times New Roman" w:hAnsi="Times New Roman" w:cs="Times New Roman"/>
          <w:sz w:val="24"/>
          <w:szCs w:val="24"/>
        </w:rPr>
        <w:t xml:space="preserve"> fat and merry, unconcerned with his reputation as a rogue knight and simply enjoying the fruit of the day. </w:t>
      </w:r>
      <w:r w:rsidR="007530B5" w:rsidRPr="000D18C7">
        <w:rPr>
          <w:rFonts w:ascii="Times New Roman" w:hAnsi="Times New Roman" w:cs="Times New Roman"/>
          <w:sz w:val="24"/>
          <w:szCs w:val="24"/>
        </w:rPr>
        <w:t>Prince Hal regard</w:t>
      </w:r>
      <w:r w:rsidR="001B1D28" w:rsidRPr="000D18C7">
        <w:rPr>
          <w:rFonts w:ascii="Times New Roman" w:hAnsi="Times New Roman" w:cs="Times New Roman"/>
          <w:sz w:val="24"/>
          <w:szCs w:val="24"/>
        </w:rPr>
        <w:t>ed</w:t>
      </w:r>
      <w:r w:rsidR="007530B5" w:rsidRPr="000D18C7">
        <w:rPr>
          <w:rFonts w:ascii="Times New Roman" w:hAnsi="Times New Roman" w:cs="Times New Roman"/>
          <w:sz w:val="24"/>
          <w:szCs w:val="24"/>
        </w:rPr>
        <w:t xml:space="preserve"> him as “fat-witted”, “father ruffian”, “bombard of sack”, and “worthy, but in nothing”. </w:t>
      </w:r>
      <w:r w:rsidR="00504888" w:rsidRPr="000D18C7">
        <w:rPr>
          <w:rFonts w:ascii="Times New Roman" w:hAnsi="Times New Roman" w:cs="Times New Roman"/>
          <w:sz w:val="24"/>
          <w:szCs w:val="24"/>
        </w:rPr>
        <w:t xml:space="preserve">Unlike Hotspur and Henry IV, </w:t>
      </w:r>
      <w:r w:rsidR="001B1D28" w:rsidRPr="000D18C7">
        <w:rPr>
          <w:rFonts w:ascii="Times New Roman" w:hAnsi="Times New Roman" w:cs="Times New Roman"/>
          <w:sz w:val="24"/>
          <w:szCs w:val="24"/>
        </w:rPr>
        <w:t>Falstaff was</w:t>
      </w:r>
      <w:r w:rsidR="007530B5" w:rsidRPr="000D18C7">
        <w:rPr>
          <w:rFonts w:ascii="Times New Roman" w:hAnsi="Times New Roman" w:cs="Times New Roman"/>
          <w:sz w:val="24"/>
          <w:szCs w:val="24"/>
        </w:rPr>
        <w:t xml:space="preserve"> a man unconcerned with the rhetoric of honor, </w:t>
      </w:r>
      <w:r w:rsidR="001B1D28" w:rsidRPr="000D18C7">
        <w:rPr>
          <w:rFonts w:ascii="Times New Roman" w:hAnsi="Times New Roman" w:cs="Times New Roman"/>
          <w:sz w:val="24"/>
          <w:szCs w:val="24"/>
        </w:rPr>
        <w:t>and used</w:t>
      </w:r>
      <w:r w:rsidR="00504888" w:rsidRPr="000D18C7">
        <w:rPr>
          <w:rFonts w:ascii="Times New Roman" w:hAnsi="Times New Roman" w:cs="Times New Roman"/>
          <w:sz w:val="24"/>
          <w:szCs w:val="24"/>
        </w:rPr>
        <w:t xml:space="preserve"> it only when trying to save face</w:t>
      </w:r>
      <w:r w:rsidR="007530B5" w:rsidRPr="000D18C7">
        <w:rPr>
          <w:rFonts w:ascii="Times New Roman" w:hAnsi="Times New Roman" w:cs="Times New Roman"/>
          <w:sz w:val="24"/>
          <w:szCs w:val="24"/>
        </w:rPr>
        <w:t xml:space="preserve">. </w:t>
      </w:r>
      <w:r w:rsidR="009375AA" w:rsidRPr="000D18C7">
        <w:rPr>
          <w:rFonts w:ascii="Times New Roman" w:hAnsi="Times New Roman" w:cs="Times New Roman"/>
          <w:sz w:val="24"/>
          <w:szCs w:val="24"/>
        </w:rPr>
        <w:t xml:space="preserve">In defending his job as a pick-pocket and </w:t>
      </w:r>
      <w:r w:rsidR="001B1D28" w:rsidRPr="000D18C7">
        <w:rPr>
          <w:rFonts w:ascii="Times New Roman" w:hAnsi="Times New Roman" w:cs="Times New Roman"/>
          <w:sz w:val="24"/>
          <w:szCs w:val="24"/>
        </w:rPr>
        <w:t>thief he used</w:t>
      </w:r>
      <w:r w:rsidR="007D7009" w:rsidRPr="000D18C7">
        <w:rPr>
          <w:rFonts w:ascii="Times New Roman" w:hAnsi="Times New Roman" w:cs="Times New Roman"/>
          <w:sz w:val="24"/>
          <w:szCs w:val="24"/>
        </w:rPr>
        <w:t xml:space="preserve"> piety to save his reputation, </w:t>
      </w:r>
      <w:r w:rsidR="009375AA" w:rsidRPr="000D18C7">
        <w:rPr>
          <w:rFonts w:ascii="Times New Roman" w:hAnsi="Times New Roman" w:cs="Times New Roman"/>
          <w:sz w:val="24"/>
          <w:szCs w:val="24"/>
        </w:rPr>
        <w:t>“Let us be Diana’s foresters…minions of the moon,”</w:t>
      </w:r>
      <w:r w:rsidR="000D7F27" w:rsidRPr="000D18C7">
        <w:rPr>
          <w:rFonts w:ascii="Times New Roman" w:hAnsi="Times New Roman" w:cs="Times New Roman"/>
          <w:sz w:val="24"/>
          <w:szCs w:val="24"/>
        </w:rPr>
        <w:t xml:space="preserve"> (</w:t>
      </w:r>
      <w:r w:rsidR="000C40A5" w:rsidRPr="000D18C7">
        <w:rPr>
          <w:rFonts w:ascii="Times New Roman" w:hAnsi="Times New Roman" w:cs="Times New Roman"/>
          <w:sz w:val="24"/>
          <w:szCs w:val="24"/>
        </w:rPr>
        <w:t>1</w:t>
      </w:r>
      <w:r w:rsidR="000D7F27" w:rsidRPr="000D18C7">
        <w:rPr>
          <w:rFonts w:ascii="Times New Roman" w:hAnsi="Times New Roman" w:cs="Times New Roman"/>
          <w:sz w:val="24"/>
          <w:szCs w:val="24"/>
        </w:rPr>
        <w:t>.</w:t>
      </w:r>
      <w:r w:rsidR="000C40A5" w:rsidRPr="000D18C7">
        <w:rPr>
          <w:rFonts w:ascii="Times New Roman" w:hAnsi="Times New Roman" w:cs="Times New Roman"/>
          <w:sz w:val="24"/>
          <w:szCs w:val="24"/>
        </w:rPr>
        <w:t>2</w:t>
      </w:r>
      <w:r w:rsidR="000D7F27" w:rsidRPr="000D18C7">
        <w:rPr>
          <w:rFonts w:ascii="Times New Roman" w:hAnsi="Times New Roman" w:cs="Times New Roman"/>
          <w:sz w:val="24"/>
          <w:szCs w:val="24"/>
        </w:rPr>
        <w:t>.</w:t>
      </w:r>
      <w:r w:rsidR="000C40A5" w:rsidRPr="000D18C7">
        <w:rPr>
          <w:rFonts w:ascii="Times New Roman" w:hAnsi="Times New Roman" w:cs="Times New Roman"/>
          <w:sz w:val="24"/>
          <w:szCs w:val="24"/>
        </w:rPr>
        <w:t>22-23)</w:t>
      </w:r>
      <w:r w:rsidR="009375AA" w:rsidRPr="000D18C7">
        <w:rPr>
          <w:rFonts w:ascii="Times New Roman" w:hAnsi="Times New Roman" w:cs="Times New Roman"/>
          <w:sz w:val="24"/>
          <w:szCs w:val="24"/>
        </w:rPr>
        <w:t xml:space="preserve"> and of sin: “Why Hal, tis my vocation, Hal; tis no sin for </w:t>
      </w:r>
      <w:r w:rsidR="000C40A5" w:rsidRPr="000D18C7">
        <w:rPr>
          <w:rFonts w:ascii="Times New Roman" w:hAnsi="Times New Roman" w:cs="Times New Roman"/>
          <w:sz w:val="24"/>
          <w:szCs w:val="24"/>
        </w:rPr>
        <w:t>a man to labour in his vocation</w:t>
      </w:r>
      <w:r w:rsidR="009375AA" w:rsidRPr="000D18C7">
        <w:rPr>
          <w:rFonts w:ascii="Times New Roman" w:hAnsi="Times New Roman" w:cs="Times New Roman"/>
          <w:sz w:val="24"/>
          <w:szCs w:val="24"/>
        </w:rPr>
        <w:t>”</w:t>
      </w:r>
      <w:r w:rsidR="007D7009" w:rsidRPr="000D18C7">
        <w:rPr>
          <w:rFonts w:ascii="Times New Roman" w:hAnsi="Times New Roman" w:cs="Times New Roman"/>
          <w:sz w:val="24"/>
          <w:szCs w:val="24"/>
        </w:rPr>
        <w:t xml:space="preserve"> (1.2.</w:t>
      </w:r>
      <w:r w:rsidR="000C40A5" w:rsidRPr="000D18C7">
        <w:rPr>
          <w:rFonts w:ascii="Times New Roman" w:hAnsi="Times New Roman" w:cs="Times New Roman"/>
          <w:sz w:val="24"/>
          <w:szCs w:val="24"/>
        </w:rPr>
        <w:t>92-93).</w:t>
      </w:r>
      <w:r w:rsidR="009375AA" w:rsidRPr="000D18C7">
        <w:rPr>
          <w:rFonts w:ascii="Times New Roman" w:hAnsi="Times New Roman" w:cs="Times New Roman"/>
          <w:sz w:val="24"/>
          <w:szCs w:val="24"/>
        </w:rPr>
        <w:t xml:space="preserve"> </w:t>
      </w:r>
      <w:r w:rsidR="001B1D28" w:rsidRPr="000D18C7">
        <w:rPr>
          <w:rFonts w:ascii="Times New Roman" w:hAnsi="Times New Roman" w:cs="Times New Roman"/>
          <w:sz w:val="24"/>
          <w:szCs w:val="24"/>
        </w:rPr>
        <w:t>If he was</w:t>
      </w:r>
      <w:r w:rsidR="00522685" w:rsidRPr="000D18C7">
        <w:rPr>
          <w:rFonts w:ascii="Times New Roman" w:hAnsi="Times New Roman" w:cs="Times New Roman"/>
          <w:sz w:val="24"/>
          <w:szCs w:val="24"/>
        </w:rPr>
        <w:t xml:space="preserve"> not trying to defend his vocation, then he use</w:t>
      </w:r>
      <w:r w:rsidR="001B1D28" w:rsidRPr="000D18C7">
        <w:rPr>
          <w:rFonts w:ascii="Times New Roman" w:hAnsi="Times New Roman" w:cs="Times New Roman"/>
          <w:sz w:val="24"/>
          <w:szCs w:val="24"/>
        </w:rPr>
        <w:t>d</w:t>
      </w:r>
      <w:r w:rsidR="00522685" w:rsidRPr="000D18C7">
        <w:rPr>
          <w:rFonts w:ascii="Times New Roman" w:hAnsi="Times New Roman" w:cs="Times New Roman"/>
          <w:sz w:val="24"/>
          <w:szCs w:val="24"/>
        </w:rPr>
        <w:t xml:space="preserve"> the imagery of a valiant knight to try and get himself out of a bind and make himself seem like a man of worth and honor. This</w:t>
      </w:r>
      <w:r w:rsidR="001B1D28" w:rsidRPr="000D18C7">
        <w:rPr>
          <w:rFonts w:ascii="Times New Roman" w:hAnsi="Times New Roman" w:cs="Times New Roman"/>
          <w:sz w:val="24"/>
          <w:szCs w:val="24"/>
        </w:rPr>
        <w:t xml:space="preserve"> wa</w:t>
      </w:r>
      <w:r w:rsidR="00956457" w:rsidRPr="000D18C7">
        <w:rPr>
          <w:rFonts w:ascii="Times New Roman" w:hAnsi="Times New Roman" w:cs="Times New Roman"/>
          <w:sz w:val="24"/>
          <w:szCs w:val="24"/>
        </w:rPr>
        <w:t>s seen in act 2 scene 2</w:t>
      </w:r>
      <w:r w:rsidR="001B1D28" w:rsidRPr="000D18C7">
        <w:rPr>
          <w:rFonts w:ascii="Times New Roman" w:hAnsi="Times New Roman" w:cs="Times New Roman"/>
          <w:sz w:val="24"/>
          <w:szCs w:val="24"/>
        </w:rPr>
        <w:t xml:space="preserve"> when he wa</w:t>
      </w:r>
      <w:r w:rsidR="00522685" w:rsidRPr="000D18C7">
        <w:rPr>
          <w:rFonts w:ascii="Times New Roman" w:hAnsi="Times New Roman" w:cs="Times New Roman"/>
          <w:sz w:val="24"/>
          <w:szCs w:val="24"/>
        </w:rPr>
        <w:t>s robbed by Prin</w:t>
      </w:r>
      <w:r w:rsidR="001B1D28" w:rsidRPr="000D18C7">
        <w:rPr>
          <w:rFonts w:ascii="Times New Roman" w:hAnsi="Times New Roman" w:cs="Times New Roman"/>
          <w:sz w:val="24"/>
          <w:szCs w:val="24"/>
        </w:rPr>
        <w:t xml:space="preserve">ce Hal and Pointz and he damaged his sword and bloodied </w:t>
      </w:r>
      <w:r w:rsidR="00522685" w:rsidRPr="000D18C7">
        <w:rPr>
          <w:rFonts w:ascii="Times New Roman" w:hAnsi="Times New Roman" w:cs="Times New Roman"/>
          <w:sz w:val="24"/>
          <w:szCs w:val="24"/>
        </w:rPr>
        <w:t>his clothes in order to tell a tale of fighting off</w:t>
      </w:r>
      <w:r w:rsidR="00956457" w:rsidRPr="000D18C7">
        <w:rPr>
          <w:rFonts w:ascii="Times New Roman" w:hAnsi="Times New Roman" w:cs="Times New Roman"/>
          <w:sz w:val="24"/>
          <w:szCs w:val="24"/>
        </w:rPr>
        <w:t xml:space="preserve"> eleven men and slaying </w:t>
      </w:r>
      <w:r w:rsidR="001B1D28" w:rsidRPr="000D18C7">
        <w:rPr>
          <w:rFonts w:ascii="Times New Roman" w:hAnsi="Times New Roman" w:cs="Times New Roman"/>
          <w:sz w:val="24"/>
          <w:szCs w:val="24"/>
        </w:rPr>
        <w:t>seven. I</w:t>
      </w:r>
      <w:r w:rsidRPr="000D18C7">
        <w:rPr>
          <w:rFonts w:ascii="Times New Roman" w:hAnsi="Times New Roman" w:cs="Times New Roman"/>
          <w:sz w:val="24"/>
          <w:szCs w:val="24"/>
        </w:rPr>
        <w:t>n hi</w:t>
      </w:r>
      <w:r w:rsidR="001B1D28" w:rsidRPr="000D18C7">
        <w:rPr>
          <w:rFonts w:ascii="Times New Roman" w:hAnsi="Times New Roman" w:cs="Times New Roman"/>
          <w:sz w:val="24"/>
          <w:szCs w:val="24"/>
        </w:rPr>
        <w:t>m there was</w:t>
      </w:r>
      <w:r w:rsidR="007530B5" w:rsidRPr="000D18C7">
        <w:rPr>
          <w:rFonts w:ascii="Times New Roman" w:hAnsi="Times New Roman" w:cs="Times New Roman"/>
          <w:sz w:val="24"/>
          <w:szCs w:val="24"/>
        </w:rPr>
        <w:t xml:space="preserve"> no concern for honor:</w:t>
      </w:r>
      <w:r w:rsidRPr="000D18C7">
        <w:rPr>
          <w:rFonts w:ascii="Times New Roman" w:hAnsi="Times New Roman" w:cs="Times New Roman"/>
          <w:sz w:val="24"/>
          <w:szCs w:val="24"/>
        </w:rPr>
        <w:t xml:space="preserve"> “Can honour set-to a leg? No. </w:t>
      </w:r>
      <w:proofErr w:type="gramStart"/>
      <w:r w:rsidRPr="000D18C7">
        <w:rPr>
          <w:rFonts w:ascii="Times New Roman" w:hAnsi="Times New Roman" w:cs="Times New Roman"/>
          <w:sz w:val="24"/>
          <w:szCs w:val="24"/>
        </w:rPr>
        <w:t>Or an arm?</w:t>
      </w:r>
      <w:proofErr w:type="gramEnd"/>
      <w:r w:rsidRPr="000D18C7">
        <w:rPr>
          <w:rFonts w:ascii="Times New Roman" w:hAnsi="Times New Roman" w:cs="Times New Roman"/>
          <w:sz w:val="24"/>
          <w:szCs w:val="24"/>
        </w:rPr>
        <w:t xml:space="preserve"> No. Or take away the grief of a wound? No. Honour hath no skill in surgery, then? No. What is honour? A word. What is in that word ‘honour’? What is that ‘honour’? Air. A trim reckoning!” (</w:t>
      </w:r>
      <w:r w:rsidR="00956457" w:rsidRPr="000D18C7">
        <w:rPr>
          <w:rFonts w:ascii="Times New Roman" w:hAnsi="Times New Roman" w:cs="Times New Roman"/>
          <w:sz w:val="24"/>
          <w:szCs w:val="24"/>
        </w:rPr>
        <w:t>5</w:t>
      </w:r>
      <w:r w:rsidR="000878EC" w:rsidRPr="000D18C7">
        <w:rPr>
          <w:rFonts w:ascii="Times New Roman" w:hAnsi="Times New Roman" w:cs="Times New Roman"/>
          <w:sz w:val="24"/>
          <w:szCs w:val="24"/>
        </w:rPr>
        <w:t>.</w:t>
      </w:r>
      <w:r w:rsidR="00956457" w:rsidRPr="000D18C7">
        <w:rPr>
          <w:rFonts w:ascii="Times New Roman" w:hAnsi="Times New Roman" w:cs="Times New Roman"/>
          <w:sz w:val="24"/>
          <w:szCs w:val="24"/>
        </w:rPr>
        <w:t>1</w:t>
      </w:r>
      <w:r w:rsidR="000878EC" w:rsidRPr="000D18C7">
        <w:rPr>
          <w:rFonts w:ascii="Times New Roman" w:hAnsi="Times New Roman" w:cs="Times New Roman"/>
          <w:sz w:val="24"/>
          <w:szCs w:val="24"/>
        </w:rPr>
        <w:t>.</w:t>
      </w:r>
      <w:r w:rsidRPr="000D18C7">
        <w:rPr>
          <w:rFonts w:ascii="Times New Roman" w:hAnsi="Times New Roman" w:cs="Times New Roman"/>
          <w:sz w:val="24"/>
          <w:szCs w:val="24"/>
        </w:rPr>
        <w:t xml:space="preserve">130-134). In </w:t>
      </w:r>
      <w:r w:rsidR="007530B5" w:rsidRPr="000D18C7">
        <w:rPr>
          <w:rFonts w:ascii="Times New Roman" w:hAnsi="Times New Roman" w:cs="Times New Roman"/>
          <w:sz w:val="24"/>
          <w:szCs w:val="24"/>
        </w:rPr>
        <w:t>fact, although he often engage</w:t>
      </w:r>
      <w:r w:rsidR="001B1D28" w:rsidRPr="000D18C7">
        <w:rPr>
          <w:rFonts w:ascii="Times New Roman" w:hAnsi="Times New Roman" w:cs="Times New Roman"/>
          <w:sz w:val="24"/>
          <w:szCs w:val="24"/>
        </w:rPr>
        <w:t>d in the rhetoric of honor it wa</w:t>
      </w:r>
      <w:r w:rsidR="007530B5" w:rsidRPr="000D18C7">
        <w:rPr>
          <w:rFonts w:ascii="Times New Roman" w:hAnsi="Times New Roman" w:cs="Times New Roman"/>
          <w:sz w:val="24"/>
          <w:szCs w:val="24"/>
        </w:rPr>
        <w:t xml:space="preserve">s </w:t>
      </w:r>
      <w:r w:rsidR="007530B5" w:rsidRPr="000D18C7">
        <w:rPr>
          <w:rFonts w:ascii="Times New Roman" w:hAnsi="Times New Roman" w:cs="Times New Roman"/>
          <w:sz w:val="24"/>
          <w:szCs w:val="24"/>
        </w:rPr>
        <w:lastRenderedPageBreak/>
        <w:t xml:space="preserve">always to try and persuade Hal to engage in </w:t>
      </w:r>
      <w:r w:rsidR="00735234" w:rsidRPr="000D18C7">
        <w:rPr>
          <w:rFonts w:ascii="Times New Roman" w:hAnsi="Times New Roman" w:cs="Times New Roman"/>
          <w:sz w:val="24"/>
          <w:szCs w:val="24"/>
        </w:rPr>
        <w:t>something</w:t>
      </w:r>
      <w:r w:rsidR="001B1D28" w:rsidRPr="000D18C7">
        <w:rPr>
          <w:rFonts w:ascii="Times New Roman" w:hAnsi="Times New Roman" w:cs="Times New Roman"/>
          <w:sz w:val="24"/>
          <w:szCs w:val="24"/>
        </w:rPr>
        <w:t xml:space="preserve"> that wa</w:t>
      </w:r>
      <w:r w:rsidR="009375AA" w:rsidRPr="000D18C7">
        <w:rPr>
          <w:rFonts w:ascii="Times New Roman" w:hAnsi="Times New Roman" w:cs="Times New Roman"/>
          <w:sz w:val="24"/>
          <w:szCs w:val="24"/>
        </w:rPr>
        <w:t>s not honorable. T</w:t>
      </w:r>
      <w:r w:rsidRPr="000D18C7">
        <w:rPr>
          <w:rFonts w:ascii="Times New Roman" w:hAnsi="Times New Roman" w:cs="Times New Roman"/>
          <w:sz w:val="24"/>
          <w:szCs w:val="24"/>
        </w:rPr>
        <w:t>his aspect</w:t>
      </w:r>
      <w:r w:rsidR="001B1D28" w:rsidRPr="000D18C7">
        <w:rPr>
          <w:rFonts w:ascii="Times New Roman" w:hAnsi="Times New Roman" w:cs="Times New Roman"/>
          <w:sz w:val="24"/>
          <w:szCs w:val="24"/>
        </w:rPr>
        <w:t xml:space="preserve"> of</w:t>
      </w:r>
      <w:r w:rsidRPr="000D18C7">
        <w:rPr>
          <w:rFonts w:ascii="Times New Roman" w:hAnsi="Times New Roman" w:cs="Times New Roman"/>
          <w:sz w:val="24"/>
          <w:szCs w:val="24"/>
        </w:rPr>
        <w:t xml:space="preserve"> Falst</w:t>
      </w:r>
      <w:r w:rsidR="001B1D28" w:rsidRPr="000D18C7">
        <w:rPr>
          <w:rFonts w:ascii="Times New Roman" w:hAnsi="Times New Roman" w:cs="Times New Roman"/>
          <w:sz w:val="24"/>
          <w:szCs w:val="24"/>
        </w:rPr>
        <w:t>aff wa</w:t>
      </w:r>
      <w:r w:rsidR="007530B5" w:rsidRPr="000D18C7">
        <w:rPr>
          <w:rFonts w:ascii="Times New Roman" w:hAnsi="Times New Roman" w:cs="Times New Roman"/>
          <w:sz w:val="24"/>
          <w:szCs w:val="24"/>
        </w:rPr>
        <w:t>s as M</w:t>
      </w:r>
      <w:r w:rsidR="001B1D28" w:rsidRPr="000D18C7">
        <w:rPr>
          <w:rFonts w:ascii="Times New Roman" w:hAnsi="Times New Roman" w:cs="Times New Roman"/>
          <w:sz w:val="24"/>
          <w:szCs w:val="24"/>
        </w:rPr>
        <w:t>achiavellian as Hal</w:t>
      </w:r>
      <w:r w:rsidRPr="000D18C7">
        <w:rPr>
          <w:rFonts w:ascii="Times New Roman" w:hAnsi="Times New Roman" w:cs="Times New Roman"/>
          <w:sz w:val="24"/>
          <w:szCs w:val="24"/>
        </w:rPr>
        <w:t>, not concer</w:t>
      </w:r>
      <w:r w:rsidR="00765505" w:rsidRPr="000D18C7">
        <w:rPr>
          <w:rFonts w:ascii="Times New Roman" w:hAnsi="Times New Roman" w:cs="Times New Roman"/>
          <w:sz w:val="24"/>
          <w:szCs w:val="24"/>
        </w:rPr>
        <w:t xml:space="preserve">ning himself with the </w:t>
      </w:r>
      <w:r w:rsidRPr="000D18C7">
        <w:rPr>
          <w:rFonts w:ascii="Times New Roman" w:hAnsi="Times New Roman" w:cs="Times New Roman"/>
          <w:sz w:val="24"/>
          <w:szCs w:val="24"/>
        </w:rPr>
        <w:t xml:space="preserve">values idealized by their society lest it befit him to do so. </w:t>
      </w:r>
    </w:p>
    <w:p w14:paraId="5D3061E6" w14:textId="77777777" w:rsidR="00522685" w:rsidRPr="000D18C7" w:rsidRDefault="00CA145D" w:rsidP="007530B5">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It wa</w:t>
      </w:r>
      <w:r w:rsidR="009375AA" w:rsidRPr="000D18C7">
        <w:rPr>
          <w:rFonts w:ascii="Times New Roman" w:hAnsi="Times New Roman" w:cs="Times New Roman"/>
          <w:sz w:val="24"/>
          <w:szCs w:val="24"/>
        </w:rPr>
        <w:t>s not only in his rhetoric that Falstaff is Machiavellia</w:t>
      </w:r>
      <w:r w:rsidRPr="000D18C7">
        <w:rPr>
          <w:rFonts w:ascii="Times New Roman" w:hAnsi="Times New Roman" w:cs="Times New Roman"/>
          <w:sz w:val="24"/>
          <w:szCs w:val="24"/>
        </w:rPr>
        <w:t>n, his actions also demonstrated him to be one that sought</w:t>
      </w:r>
      <w:r w:rsidR="009375AA" w:rsidRPr="000D18C7">
        <w:rPr>
          <w:rFonts w:ascii="Times New Roman" w:hAnsi="Times New Roman" w:cs="Times New Roman"/>
          <w:sz w:val="24"/>
          <w:szCs w:val="24"/>
        </w:rPr>
        <w:t xml:space="preserve"> to do the best for himself with the resources of others. Of the King’s money</w:t>
      </w:r>
      <w:r w:rsidRPr="000D18C7">
        <w:rPr>
          <w:rFonts w:ascii="Times New Roman" w:hAnsi="Times New Roman" w:cs="Times New Roman"/>
          <w:sz w:val="24"/>
          <w:szCs w:val="24"/>
        </w:rPr>
        <w:t>, he stated</w:t>
      </w:r>
      <w:r w:rsidR="009375AA" w:rsidRPr="000D18C7">
        <w:rPr>
          <w:rFonts w:ascii="Times New Roman" w:hAnsi="Times New Roman" w:cs="Times New Roman"/>
          <w:sz w:val="24"/>
          <w:szCs w:val="24"/>
        </w:rPr>
        <w:t xml:space="preserve"> “I have misused the King’s press damnably</w:t>
      </w:r>
      <w:r w:rsidR="00522685" w:rsidRPr="000D18C7">
        <w:rPr>
          <w:rFonts w:ascii="Times New Roman" w:hAnsi="Times New Roman" w:cs="Times New Roman"/>
          <w:sz w:val="24"/>
          <w:szCs w:val="24"/>
        </w:rPr>
        <w:t xml:space="preserve">,” spending most of it on liquor and recruiting “discarded unjust serving men” and “revolted </w:t>
      </w:r>
      <w:proofErr w:type="spellStart"/>
      <w:r w:rsidR="00522685" w:rsidRPr="000D18C7">
        <w:rPr>
          <w:rFonts w:ascii="Times New Roman" w:hAnsi="Times New Roman" w:cs="Times New Roman"/>
          <w:sz w:val="24"/>
          <w:szCs w:val="24"/>
        </w:rPr>
        <w:t>rapsters</w:t>
      </w:r>
      <w:proofErr w:type="spellEnd"/>
      <w:r w:rsidR="00522685" w:rsidRPr="000D18C7">
        <w:rPr>
          <w:rFonts w:ascii="Times New Roman" w:hAnsi="Times New Roman" w:cs="Times New Roman"/>
          <w:sz w:val="24"/>
          <w:szCs w:val="24"/>
        </w:rPr>
        <w:t>”</w:t>
      </w:r>
      <w:r w:rsidR="00765505" w:rsidRPr="000D18C7">
        <w:rPr>
          <w:rFonts w:ascii="Times New Roman" w:hAnsi="Times New Roman" w:cs="Times New Roman"/>
          <w:sz w:val="24"/>
          <w:szCs w:val="24"/>
        </w:rPr>
        <w:t xml:space="preserve"> (</w:t>
      </w:r>
      <w:r w:rsidR="00FF4A4F" w:rsidRPr="000D18C7">
        <w:rPr>
          <w:rFonts w:ascii="Times New Roman" w:hAnsi="Times New Roman" w:cs="Times New Roman"/>
          <w:sz w:val="24"/>
          <w:szCs w:val="24"/>
        </w:rPr>
        <w:t>4</w:t>
      </w:r>
      <w:r w:rsidR="00765505" w:rsidRPr="000D18C7">
        <w:rPr>
          <w:rFonts w:ascii="Times New Roman" w:hAnsi="Times New Roman" w:cs="Times New Roman"/>
          <w:sz w:val="24"/>
          <w:szCs w:val="24"/>
        </w:rPr>
        <w:t>.</w:t>
      </w:r>
      <w:r w:rsidR="00FF4A4F" w:rsidRPr="000D18C7">
        <w:rPr>
          <w:rFonts w:ascii="Times New Roman" w:hAnsi="Times New Roman" w:cs="Times New Roman"/>
          <w:sz w:val="24"/>
          <w:szCs w:val="24"/>
        </w:rPr>
        <w:t>2</w:t>
      </w:r>
      <w:r w:rsidR="00765505" w:rsidRPr="000D18C7">
        <w:rPr>
          <w:rFonts w:ascii="Times New Roman" w:hAnsi="Times New Roman" w:cs="Times New Roman"/>
          <w:sz w:val="24"/>
          <w:szCs w:val="24"/>
        </w:rPr>
        <w:t>.1</w:t>
      </w:r>
      <w:r w:rsidR="00FF4A4F" w:rsidRPr="000D18C7">
        <w:rPr>
          <w:rFonts w:ascii="Times New Roman" w:hAnsi="Times New Roman" w:cs="Times New Roman"/>
          <w:sz w:val="24"/>
          <w:szCs w:val="24"/>
        </w:rPr>
        <w:t>2-26)</w:t>
      </w:r>
      <w:r w:rsidR="00522685" w:rsidRPr="000D18C7">
        <w:rPr>
          <w:rFonts w:ascii="Times New Roman" w:hAnsi="Times New Roman" w:cs="Times New Roman"/>
          <w:sz w:val="24"/>
          <w:szCs w:val="24"/>
        </w:rPr>
        <w:t xml:space="preserve">. </w:t>
      </w:r>
      <w:r w:rsidRPr="000D18C7">
        <w:rPr>
          <w:rFonts w:ascii="Times New Roman" w:hAnsi="Times New Roman" w:cs="Times New Roman"/>
          <w:sz w:val="24"/>
          <w:szCs w:val="24"/>
        </w:rPr>
        <w:t>When Prince Hal had to</w:t>
      </w:r>
      <w:r w:rsidR="0009411E" w:rsidRPr="000D18C7">
        <w:rPr>
          <w:rFonts w:ascii="Times New Roman" w:hAnsi="Times New Roman" w:cs="Times New Roman"/>
          <w:sz w:val="24"/>
          <w:szCs w:val="24"/>
        </w:rPr>
        <w:t xml:space="preserve"> go speak </w:t>
      </w:r>
      <w:r w:rsidRPr="000D18C7">
        <w:rPr>
          <w:rFonts w:ascii="Times New Roman" w:hAnsi="Times New Roman" w:cs="Times New Roman"/>
          <w:sz w:val="24"/>
          <w:szCs w:val="24"/>
        </w:rPr>
        <w:t>with his father, Falstaff offered</w:t>
      </w:r>
      <w:r w:rsidR="0009411E" w:rsidRPr="000D18C7">
        <w:rPr>
          <w:rFonts w:ascii="Times New Roman" w:hAnsi="Times New Roman" w:cs="Times New Roman"/>
          <w:sz w:val="24"/>
          <w:szCs w:val="24"/>
        </w:rPr>
        <w:t xml:space="preserve"> to help him practice his speech. In pl</w:t>
      </w:r>
      <w:r w:rsidRPr="000D18C7">
        <w:rPr>
          <w:rFonts w:ascii="Times New Roman" w:hAnsi="Times New Roman" w:cs="Times New Roman"/>
          <w:sz w:val="24"/>
          <w:szCs w:val="24"/>
        </w:rPr>
        <w:t>aying the role of king he stated,</w:t>
      </w:r>
      <w:r w:rsidR="0009411E" w:rsidRPr="000D18C7">
        <w:rPr>
          <w:rFonts w:ascii="Times New Roman" w:hAnsi="Times New Roman" w:cs="Times New Roman"/>
          <w:sz w:val="24"/>
          <w:szCs w:val="24"/>
        </w:rPr>
        <w:t xml:space="preserve"> </w:t>
      </w:r>
      <w:r w:rsidR="00735234" w:rsidRPr="000D18C7">
        <w:rPr>
          <w:rFonts w:ascii="Times New Roman" w:hAnsi="Times New Roman" w:cs="Times New Roman"/>
          <w:sz w:val="24"/>
          <w:szCs w:val="24"/>
        </w:rPr>
        <w:t>“this</w:t>
      </w:r>
      <w:r w:rsidR="0009411E" w:rsidRPr="000D18C7">
        <w:rPr>
          <w:rFonts w:ascii="Times New Roman" w:hAnsi="Times New Roman" w:cs="Times New Roman"/>
          <w:sz w:val="24"/>
          <w:szCs w:val="24"/>
        </w:rPr>
        <w:t xml:space="preserve"> chair shall be my state, this dagger my sce</w:t>
      </w:r>
      <w:r w:rsidR="00FF4A4F" w:rsidRPr="000D18C7">
        <w:rPr>
          <w:rFonts w:ascii="Times New Roman" w:hAnsi="Times New Roman" w:cs="Times New Roman"/>
          <w:sz w:val="24"/>
          <w:szCs w:val="24"/>
        </w:rPr>
        <w:t>ptre, and this cushion my crown</w:t>
      </w:r>
      <w:r w:rsidR="0009411E" w:rsidRPr="000D18C7">
        <w:rPr>
          <w:rFonts w:ascii="Times New Roman" w:hAnsi="Times New Roman" w:cs="Times New Roman"/>
          <w:sz w:val="24"/>
          <w:szCs w:val="24"/>
        </w:rPr>
        <w:t>”</w:t>
      </w:r>
      <w:r w:rsidR="00765505" w:rsidRPr="000D18C7">
        <w:rPr>
          <w:rFonts w:ascii="Times New Roman" w:hAnsi="Times New Roman" w:cs="Times New Roman"/>
          <w:sz w:val="24"/>
          <w:szCs w:val="24"/>
        </w:rPr>
        <w:t xml:space="preserve"> (</w:t>
      </w:r>
      <w:r w:rsidR="00FF4A4F" w:rsidRPr="000D18C7">
        <w:rPr>
          <w:rFonts w:ascii="Times New Roman" w:hAnsi="Times New Roman" w:cs="Times New Roman"/>
          <w:sz w:val="24"/>
          <w:szCs w:val="24"/>
        </w:rPr>
        <w:t>2</w:t>
      </w:r>
      <w:r w:rsidR="00765505" w:rsidRPr="000D18C7">
        <w:rPr>
          <w:rFonts w:ascii="Times New Roman" w:hAnsi="Times New Roman" w:cs="Times New Roman"/>
          <w:sz w:val="24"/>
          <w:szCs w:val="24"/>
        </w:rPr>
        <w:t>.</w:t>
      </w:r>
      <w:r w:rsidR="00FF4A4F" w:rsidRPr="000D18C7">
        <w:rPr>
          <w:rFonts w:ascii="Times New Roman" w:hAnsi="Times New Roman" w:cs="Times New Roman"/>
          <w:sz w:val="24"/>
          <w:szCs w:val="24"/>
        </w:rPr>
        <w:t>5</w:t>
      </w:r>
      <w:r w:rsidR="00765505" w:rsidRPr="000D18C7">
        <w:rPr>
          <w:rFonts w:ascii="Times New Roman" w:hAnsi="Times New Roman" w:cs="Times New Roman"/>
          <w:sz w:val="24"/>
          <w:szCs w:val="24"/>
        </w:rPr>
        <w:t>.</w:t>
      </w:r>
      <w:r w:rsidR="00FF4A4F" w:rsidRPr="000D18C7">
        <w:rPr>
          <w:rFonts w:ascii="Times New Roman" w:hAnsi="Times New Roman" w:cs="Times New Roman"/>
          <w:sz w:val="24"/>
          <w:szCs w:val="24"/>
        </w:rPr>
        <w:t>344-345).</w:t>
      </w:r>
      <w:r w:rsidRPr="000D18C7">
        <w:rPr>
          <w:rFonts w:ascii="Times New Roman" w:hAnsi="Times New Roman" w:cs="Times New Roman"/>
          <w:sz w:val="24"/>
          <w:szCs w:val="24"/>
        </w:rPr>
        <w:t xml:space="preserve"> He did</w:t>
      </w:r>
      <w:r w:rsidR="0009411E" w:rsidRPr="000D18C7">
        <w:rPr>
          <w:rFonts w:ascii="Times New Roman" w:hAnsi="Times New Roman" w:cs="Times New Roman"/>
          <w:sz w:val="24"/>
          <w:szCs w:val="24"/>
        </w:rPr>
        <w:t xml:space="preserve"> not take the values of his society seriously, allowing h</w:t>
      </w:r>
      <w:r w:rsidRPr="000D18C7">
        <w:rPr>
          <w:rFonts w:ascii="Times New Roman" w:hAnsi="Times New Roman" w:cs="Times New Roman"/>
          <w:sz w:val="24"/>
          <w:szCs w:val="24"/>
        </w:rPr>
        <w:t>im to make jest of that which was</w:t>
      </w:r>
      <w:r w:rsidR="0009411E" w:rsidRPr="000D18C7">
        <w:rPr>
          <w:rFonts w:ascii="Times New Roman" w:hAnsi="Times New Roman" w:cs="Times New Roman"/>
          <w:sz w:val="24"/>
          <w:szCs w:val="24"/>
        </w:rPr>
        <w:t xml:space="preserve"> meant to be taken somber. </w:t>
      </w:r>
      <w:r w:rsidRPr="000D18C7">
        <w:rPr>
          <w:rFonts w:ascii="Times New Roman" w:hAnsi="Times New Roman" w:cs="Times New Roman"/>
          <w:sz w:val="24"/>
          <w:szCs w:val="24"/>
        </w:rPr>
        <w:t>It wa</w:t>
      </w:r>
      <w:r w:rsidR="00522685" w:rsidRPr="000D18C7">
        <w:rPr>
          <w:rFonts w:ascii="Times New Roman" w:hAnsi="Times New Roman" w:cs="Times New Roman"/>
          <w:sz w:val="24"/>
          <w:szCs w:val="24"/>
        </w:rPr>
        <w:t>s this same quality of not sta</w:t>
      </w:r>
      <w:r w:rsidRPr="000D18C7">
        <w:rPr>
          <w:rFonts w:ascii="Times New Roman" w:hAnsi="Times New Roman" w:cs="Times New Roman"/>
          <w:sz w:val="24"/>
          <w:szCs w:val="24"/>
        </w:rPr>
        <w:t>ying true to cause that prevented</w:t>
      </w:r>
      <w:r w:rsidR="00522685" w:rsidRPr="000D18C7">
        <w:rPr>
          <w:rFonts w:ascii="Times New Roman" w:hAnsi="Times New Roman" w:cs="Times New Roman"/>
          <w:sz w:val="24"/>
          <w:szCs w:val="24"/>
        </w:rPr>
        <w:t xml:space="preserve"> him from</w:t>
      </w:r>
      <w:r w:rsidR="00DC4621" w:rsidRPr="000D18C7">
        <w:rPr>
          <w:rFonts w:ascii="Times New Roman" w:hAnsi="Times New Roman" w:cs="Times New Roman"/>
          <w:sz w:val="24"/>
          <w:szCs w:val="24"/>
        </w:rPr>
        <w:t xml:space="preserve"> reach</w:t>
      </w:r>
      <w:r w:rsidR="00522685" w:rsidRPr="000D18C7">
        <w:rPr>
          <w:rFonts w:ascii="Times New Roman" w:hAnsi="Times New Roman" w:cs="Times New Roman"/>
          <w:sz w:val="24"/>
          <w:szCs w:val="24"/>
        </w:rPr>
        <w:t>ing the</w:t>
      </w:r>
      <w:r w:rsidR="00DC4621" w:rsidRPr="000D18C7">
        <w:rPr>
          <w:rFonts w:ascii="Times New Roman" w:hAnsi="Times New Roman" w:cs="Times New Roman"/>
          <w:sz w:val="24"/>
          <w:szCs w:val="24"/>
        </w:rPr>
        <w:t xml:space="preserve"> same fate as Hotspur</w:t>
      </w:r>
      <w:r w:rsidRPr="000D18C7">
        <w:rPr>
          <w:rFonts w:ascii="Times New Roman" w:hAnsi="Times New Roman" w:cs="Times New Roman"/>
          <w:sz w:val="24"/>
          <w:szCs w:val="24"/>
        </w:rPr>
        <w:t>, and it wa</w:t>
      </w:r>
      <w:r w:rsidR="00DC4621" w:rsidRPr="000D18C7">
        <w:rPr>
          <w:rFonts w:ascii="Times New Roman" w:hAnsi="Times New Roman" w:cs="Times New Roman"/>
          <w:sz w:val="24"/>
          <w:szCs w:val="24"/>
        </w:rPr>
        <w:t xml:space="preserve">s his </w:t>
      </w:r>
      <w:r w:rsidR="00735234" w:rsidRPr="000D18C7">
        <w:rPr>
          <w:rFonts w:ascii="Times New Roman" w:hAnsi="Times New Roman" w:cs="Times New Roman"/>
          <w:sz w:val="24"/>
          <w:szCs w:val="24"/>
        </w:rPr>
        <w:t>perseverance</w:t>
      </w:r>
      <w:r w:rsidR="00DC4621" w:rsidRPr="000D18C7">
        <w:rPr>
          <w:rFonts w:ascii="Times New Roman" w:hAnsi="Times New Roman" w:cs="Times New Roman"/>
          <w:sz w:val="24"/>
          <w:szCs w:val="24"/>
        </w:rPr>
        <w:t xml:space="preserve"> of self ove</w:t>
      </w:r>
      <w:r w:rsidR="00522685" w:rsidRPr="000D18C7">
        <w:rPr>
          <w:rFonts w:ascii="Times New Roman" w:hAnsi="Times New Roman" w:cs="Times New Roman"/>
          <w:sz w:val="24"/>
          <w:szCs w:val="24"/>
        </w:rPr>
        <w:t xml:space="preserve">r acceptance of abstract that </w:t>
      </w:r>
      <w:r w:rsidRPr="000D18C7">
        <w:rPr>
          <w:rFonts w:ascii="Times New Roman" w:hAnsi="Times New Roman" w:cs="Times New Roman"/>
          <w:sz w:val="24"/>
          <w:szCs w:val="24"/>
        </w:rPr>
        <w:t>kept</w:t>
      </w:r>
      <w:r w:rsidR="00DC4621" w:rsidRPr="000D18C7">
        <w:rPr>
          <w:rFonts w:ascii="Times New Roman" w:hAnsi="Times New Roman" w:cs="Times New Roman"/>
          <w:sz w:val="24"/>
          <w:szCs w:val="24"/>
        </w:rPr>
        <w:t xml:space="preserve"> him alive and well longer. In act </w:t>
      </w:r>
      <w:r w:rsidRPr="000D18C7">
        <w:rPr>
          <w:rFonts w:ascii="Times New Roman" w:hAnsi="Times New Roman" w:cs="Times New Roman"/>
          <w:sz w:val="24"/>
          <w:szCs w:val="24"/>
        </w:rPr>
        <w:t>5 scene 4, just before Hotspur wa</w:t>
      </w:r>
      <w:r w:rsidR="00DC4621" w:rsidRPr="000D18C7">
        <w:rPr>
          <w:rFonts w:ascii="Times New Roman" w:hAnsi="Times New Roman" w:cs="Times New Roman"/>
          <w:sz w:val="24"/>
          <w:szCs w:val="24"/>
        </w:rPr>
        <w:t xml:space="preserve">s killed by </w:t>
      </w:r>
      <w:r w:rsidR="009375AA" w:rsidRPr="000D18C7">
        <w:rPr>
          <w:rFonts w:ascii="Times New Roman" w:hAnsi="Times New Roman" w:cs="Times New Roman"/>
          <w:sz w:val="24"/>
          <w:szCs w:val="24"/>
        </w:rPr>
        <w:t xml:space="preserve">Prince </w:t>
      </w:r>
      <w:r w:rsidRPr="000D18C7">
        <w:rPr>
          <w:rFonts w:ascii="Times New Roman" w:hAnsi="Times New Roman" w:cs="Times New Roman"/>
          <w:sz w:val="24"/>
          <w:szCs w:val="24"/>
        </w:rPr>
        <w:t>Hal, Falstaff engaged</w:t>
      </w:r>
      <w:r w:rsidR="00DC4621" w:rsidRPr="000D18C7">
        <w:rPr>
          <w:rFonts w:ascii="Times New Roman" w:hAnsi="Times New Roman" w:cs="Times New Roman"/>
          <w:sz w:val="24"/>
          <w:szCs w:val="24"/>
        </w:rPr>
        <w:t xml:space="preserve"> in battle with Douglas. Since he care</w:t>
      </w:r>
      <w:r w:rsidRPr="000D18C7">
        <w:rPr>
          <w:rFonts w:ascii="Times New Roman" w:hAnsi="Times New Roman" w:cs="Times New Roman"/>
          <w:sz w:val="24"/>
          <w:szCs w:val="24"/>
        </w:rPr>
        <w:t>d not for honor he fell</w:t>
      </w:r>
      <w:r w:rsidR="00DC4621" w:rsidRPr="000D18C7">
        <w:rPr>
          <w:rFonts w:ascii="Times New Roman" w:hAnsi="Times New Roman" w:cs="Times New Roman"/>
          <w:sz w:val="24"/>
          <w:szCs w:val="24"/>
        </w:rPr>
        <w:t xml:space="preserve"> and prete</w:t>
      </w:r>
      <w:r w:rsidRPr="000D18C7">
        <w:rPr>
          <w:rFonts w:ascii="Times New Roman" w:hAnsi="Times New Roman" w:cs="Times New Roman"/>
          <w:sz w:val="24"/>
          <w:szCs w:val="24"/>
        </w:rPr>
        <w:t>nded</w:t>
      </w:r>
      <w:r w:rsidR="00DC4621" w:rsidRPr="000D18C7">
        <w:rPr>
          <w:rFonts w:ascii="Times New Roman" w:hAnsi="Times New Roman" w:cs="Times New Roman"/>
          <w:sz w:val="24"/>
          <w:szCs w:val="24"/>
        </w:rPr>
        <w:t xml:space="preserve"> to die. </w:t>
      </w:r>
      <w:r w:rsidR="009375AA" w:rsidRPr="000D18C7">
        <w:rPr>
          <w:rFonts w:ascii="Times New Roman" w:hAnsi="Times New Roman" w:cs="Times New Roman"/>
          <w:sz w:val="24"/>
          <w:szCs w:val="24"/>
        </w:rPr>
        <w:t xml:space="preserve">Prince </w:t>
      </w:r>
      <w:r w:rsidRPr="000D18C7">
        <w:rPr>
          <w:rFonts w:ascii="Times New Roman" w:hAnsi="Times New Roman" w:cs="Times New Roman"/>
          <w:sz w:val="24"/>
          <w:szCs w:val="24"/>
        </w:rPr>
        <w:t>Hal later spied him on the floor and thought</w:t>
      </w:r>
      <w:r w:rsidR="00DC4621" w:rsidRPr="000D18C7">
        <w:rPr>
          <w:rFonts w:ascii="Times New Roman" w:hAnsi="Times New Roman" w:cs="Times New Roman"/>
          <w:sz w:val="24"/>
          <w:szCs w:val="24"/>
        </w:rPr>
        <w:t xml:space="preserve"> he has fallen</w:t>
      </w:r>
      <w:r w:rsidR="00765505" w:rsidRPr="000D18C7">
        <w:rPr>
          <w:rFonts w:ascii="Times New Roman" w:hAnsi="Times New Roman" w:cs="Times New Roman"/>
          <w:sz w:val="24"/>
          <w:szCs w:val="24"/>
        </w:rPr>
        <w:t xml:space="preserve">. Falstaff </w:t>
      </w:r>
      <w:r w:rsidRPr="000D18C7">
        <w:rPr>
          <w:rFonts w:ascii="Times New Roman" w:hAnsi="Times New Roman" w:cs="Times New Roman"/>
          <w:sz w:val="24"/>
          <w:szCs w:val="24"/>
        </w:rPr>
        <w:t>got up and said</w:t>
      </w:r>
      <w:r w:rsidR="00765505" w:rsidRPr="000D18C7">
        <w:rPr>
          <w:rFonts w:ascii="Times New Roman" w:hAnsi="Times New Roman" w:cs="Times New Roman"/>
          <w:sz w:val="24"/>
          <w:szCs w:val="24"/>
        </w:rPr>
        <w:t>,</w:t>
      </w:r>
      <w:r w:rsidR="00DC4621" w:rsidRPr="000D18C7">
        <w:rPr>
          <w:rFonts w:ascii="Times New Roman" w:hAnsi="Times New Roman" w:cs="Times New Roman"/>
          <w:sz w:val="24"/>
          <w:szCs w:val="24"/>
        </w:rPr>
        <w:t xml:space="preserve"> “</w:t>
      </w:r>
      <w:proofErr w:type="spellStart"/>
      <w:r w:rsidR="00DC4621" w:rsidRPr="000D18C7">
        <w:rPr>
          <w:rFonts w:ascii="Times New Roman" w:hAnsi="Times New Roman" w:cs="Times New Roman"/>
          <w:sz w:val="24"/>
          <w:szCs w:val="24"/>
        </w:rPr>
        <w:t>Sblood</w:t>
      </w:r>
      <w:proofErr w:type="spellEnd"/>
      <w:r w:rsidR="00DC4621" w:rsidRPr="000D18C7">
        <w:rPr>
          <w:rFonts w:ascii="Times New Roman" w:hAnsi="Times New Roman" w:cs="Times New Roman"/>
          <w:sz w:val="24"/>
          <w:szCs w:val="24"/>
        </w:rPr>
        <w:t>, ‘twas time to counterfeit, or that hot termagant Scot had paid me, scot and lot too. Counterfeit? I lie, I am no counterfeit. To die is to be counterfeit, for he is but the counterfeit of a man who hath not the life of a man” (</w:t>
      </w:r>
      <w:r w:rsidR="00DC04AC" w:rsidRPr="000D18C7">
        <w:rPr>
          <w:rFonts w:ascii="Times New Roman" w:hAnsi="Times New Roman" w:cs="Times New Roman"/>
          <w:sz w:val="24"/>
          <w:szCs w:val="24"/>
        </w:rPr>
        <w:t>5.4.</w:t>
      </w:r>
      <w:r w:rsidR="00DC4621" w:rsidRPr="000D18C7">
        <w:rPr>
          <w:rFonts w:ascii="Times New Roman" w:hAnsi="Times New Roman" w:cs="Times New Roman"/>
          <w:sz w:val="24"/>
          <w:szCs w:val="24"/>
        </w:rPr>
        <w:t>112-115).</w:t>
      </w:r>
      <w:r w:rsidRPr="000D18C7">
        <w:rPr>
          <w:rFonts w:ascii="Times New Roman" w:hAnsi="Times New Roman" w:cs="Times New Roman"/>
          <w:sz w:val="24"/>
          <w:szCs w:val="24"/>
        </w:rPr>
        <w:t xml:space="preserve"> His ability to counterfeit was</w:t>
      </w:r>
      <w:r w:rsidR="009375AA" w:rsidRPr="000D18C7">
        <w:rPr>
          <w:rFonts w:ascii="Times New Roman" w:hAnsi="Times New Roman" w:cs="Times New Roman"/>
          <w:sz w:val="24"/>
          <w:szCs w:val="24"/>
        </w:rPr>
        <w:t xml:space="preserve"> something that allowed him to live. While Hotspur died concerned with his title, Falstaff lived by pretending to be dead, becau</w:t>
      </w:r>
      <w:r w:rsidRPr="000D18C7">
        <w:rPr>
          <w:rFonts w:ascii="Times New Roman" w:hAnsi="Times New Roman" w:cs="Times New Roman"/>
          <w:sz w:val="24"/>
          <w:szCs w:val="24"/>
        </w:rPr>
        <w:t>se to him, it wa</w:t>
      </w:r>
      <w:r w:rsidR="009375AA" w:rsidRPr="000D18C7">
        <w:rPr>
          <w:rFonts w:ascii="Times New Roman" w:hAnsi="Times New Roman" w:cs="Times New Roman"/>
          <w:sz w:val="24"/>
          <w:szCs w:val="24"/>
        </w:rPr>
        <w:t>s being dead that</w:t>
      </w:r>
      <w:r w:rsidRPr="000D18C7">
        <w:rPr>
          <w:rFonts w:ascii="Times New Roman" w:hAnsi="Times New Roman" w:cs="Times New Roman"/>
          <w:sz w:val="24"/>
          <w:szCs w:val="24"/>
        </w:rPr>
        <w:t xml:space="preserve"> wa</w:t>
      </w:r>
      <w:r w:rsidR="009375AA" w:rsidRPr="000D18C7">
        <w:rPr>
          <w:rFonts w:ascii="Times New Roman" w:hAnsi="Times New Roman" w:cs="Times New Roman"/>
          <w:sz w:val="24"/>
          <w:szCs w:val="24"/>
        </w:rPr>
        <w:t xml:space="preserve">s counterfeit to life. </w:t>
      </w:r>
    </w:p>
    <w:p w14:paraId="2428AEB1" w14:textId="77777777" w:rsidR="00DC04AC" w:rsidRPr="000D18C7" w:rsidRDefault="00765505" w:rsidP="002C30B7">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In much the sam</w:t>
      </w:r>
      <w:r w:rsidR="00757845" w:rsidRPr="000D18C7">
        <w:rPr>
          <w:rFonts w:ascii="Times New Roman" w:hAnsi="Times New Roman" w:cs="Times New Roman"/>
          <w:sz w:val="24"/>
          <w:szCs w:val="24"/>
        </w:rPr>
        <w:t>e way that King Henry represented</w:t>
      </w:r>
      <w:r w:rsidRPr="000D18C7">
        <w:rPr>
          <w:rFonts w:ascii="Times New Roman" w:hAnsi="Times New Roman" w:cs="Times New Roman"/>
          <w:sz w:val="24"/>
          <w:szCs w:val="24"/>
        </w:rPr>
        <w:t xml:space="preserve"> a flawed version</w:t>
      </w:r>
      <w:r w:rsidR="00757845" w:rsidRPr="000D18C7">
        <w:rPr>
          <w:rFonts w:ascii="Times New Roman" w:hAnsi="Times New Roman" w:cs="Times New Roman"/>
          <w:sz w:val="24"/>
          <w:szCs w:val="24"/>
        </w:rPr>
        <w:t xml:space="preserve"> of Hotspur, Falstaff represented</w:t>
      </w:r>
      <w:r w:rsidRPr="000D18C7">
        <w:rPr>
          <w:rFonts w:ascii="Times New Roman" w:hAnsi="Times New Roman" w:cs="Times New Roman"/>
          <w:sz w:val="24"/>
          <w:szCs w:val="24"/>
        </w:rPr>
        <w:t xml:space="preserve"> a fla</w:t>
      </w:r>
      <w:r w:rsidR="00757845" w:rsidRPr="000D18C7">
        <w:rPr>
          <w:rFonts w:ascii="Times New Roman" w:hAnsi="Times New Roman" w:cs="Times New Roman"/>
          <w:sz w:val="24"/>
          <w:szCs w:val="24"/>
        </w:rPr>
        <w:t>wed version of Hal in that he was</w:t>
      </w:r>
      <w:r w:rsidRPr="000D18C7">
        <w:rPr>
          <w:rFonts w:ascii="Times New Roman" w:hAnsi="Times New Roman" w:cs="Times New Roman"/>
          <w:sz w:val="24"/>
          <w:szCs w:val="24"/>
        </w:rPr>
        <w:t xml:space="preserve"> not an archetypal Machiavelli figure</w:t>
      </w:r>
      <w:r w:rsidR="009375AA" w:rsidRPr="000D18C7">
        <w:rPr>
          <w:rFonts w:ascii="Times New Roman" w:hAnsi="Times New Roman" w:cs="Times New Roman"/>
          <w:sz w:val="24"/>
          <w:szCs w:val="24"/>
        </w:rPr>
        <w:t>.</w:t>
      </w:r>
      <w:r w:rsidRPr="000D18C7">
        <w:rPr>
          <w:rFonts w:ascii="Times New Roman" w:hAnsi="Times New Roman" w:cs="Times New Roman"/>
          <w:sz w:val="24"/>
          <w:szCs w:val="24"/>
        </w:rPr>
        <w:t xml:space="preserve"> </w:t>
      </w:r>
      <w:r w:rsidRPr="000D18C7">
        <w:rPr>
          <w:rFonts w:ascii="Times New Roman" w:hAnsi="Times New Roman" w:cs="Times New Roman"/>
          <w:sz w:val="24"/>
          <w:szCs w:val="24"/>
        </w:rPr>
        <w:lastRenderedPageBreak/>
        <w:t xml:space="preserve">According to </w:t>
      </w:r>
      <w:r w:rsidR="006F742A" w:rsidRPr="000D18C7">
        <w:rPr>
          <w:rFonts w:ascii="Times New Roman" w:hAnsi="Times New Roman" w:cs="Times New Roman"/>
          <w:sz w:val="24"/>
          <w:szCs w:val="24"/>
        </w:rPr>
        <w:t xml:space="preserve">Grady, </w:t>
      </w:r>
      <w:r w:rsidRPr="000D18C7">
        <w:rPr>
          <w:rFonts w:ascii="Times New Roman" w:hAnsi="Times New Roman" w:cs="Times New Roman"/>
          <w:sz w:val="24"/>
          <w:szCs w:val="24"/>
        </w:rPr>
        <w:t xml:space="preserve">“Much of this role, therefore, imaginatively subverts the reality principle in </w:t>
      </w:r>
      <w:proofErr w:type="spellStart"/>
      <w:r w:rsidRPr="000D18C7">
        <w:rPr>
          <w:rFonts w:ascii="Times New Roman" w:hAnsi="Times New Roman" w:cs="Times New Roman"/>
          <w:sz w:val="24"/>
          <w:szCs w:val="24"/>
        </w:rPr>
        <w:t>favour</w:t>
      </w:r>
      <w:proofErr w:type="spellEnd"/>
      <w:r w:rsidRPr="000D18C7">
        <w:rPr>
          <w:rFonts w:ascii="Times New Roman" w:hAnsi="Times New Roman" w:cs="Times New Roman"/>
          <w:sz w:val="24"/>
          <w:szCs w:val="24"/>
        </w:rPr>
        <w:t xml:space="preserve"> of the pleasure principle and thereby renders irrelevant objections from the real. The fuel to Falstaff’s subjectivity is desire”</w:t>
      </w:r>
      <w:r w:rsidR="00DC04AC" w:rsidRPr="000D18C7">
        <w:rPr>
          <w:rFonts w:ascii="Times New Roman" w:hAnsi="Times New Roman" w:cs="Times New Roman"/>
          <w:sz w:val="24"/>
          <w:szCs w:val="24"/>
        </w:rPr>
        <w:t xml:space="preserve"> (Grady, 7).</w:t>
      </w:r>
      <w:r w:rsidR="009375AA" w:rsidRPr="000D18C7">
        <w:rPr>
          <w:rFonts w:ascii="Times New Roman" w:hAnsi="Times New Roman" w:cs="Times New Roman"/>
          <w:sz w:val="24"/>
          <w:szCs w:val="24"/>
        </w:rPr>
        <w:t xml:space="preserve"> </w:t>
      </w:r>
      <w:r w:rsidR="006F742A" w:rsidRPr="000D18C7">
        <w:rPr>
          <w:rFonts w:ascii="Times New Roman" w:hAnsi="Times New Roman" w:cs="Times New Roman"/>
          <w:sz w:val="24"/>
          <w:szCs w:val="24"/>
        </w:rPr>
        <w:t xml:space="preserve">I would dare to narrow “desire” down to immediate </w:t>
      </w:r>
      <w:r w:rsidR="00757845" w:rsidRPr="000D18C7">
        <w:rPr>
          <w:rFonts w:ascii="Times New Roman" w:hAnsi="Times New Roman" w:cs="Times New Roman"/>
          <w:sz w:val="24"/>
          <w:szCs w:val="24"/>
        </w:rPr>
        <w:t>pleasure. Prince Hal manipulated</w:t>
      </w:r>
      <w:r w:rsidR="006F742A" w:rsidRPr="000D18C7">
        <w:rPr>
          <w:rFonts w:ascii="Times New Roman" w:hAnsi="Times New Roman" w:cs="Times New Roman"/>
          <w:sz w:val="24"/>
          <w:szCs w:val="24"/>
        </w:rPr>
        <w:t xml:space="preserve"> circu</w:t>
      </w:r>
      <w:r w:rsidR="00757845" w:rsidRPr="000D18C7">
        <w:rPr>
          <w:rFonts w:ascii="Times New Roman" w:hAnsi="Times New Roman" w:cs="Times New Roman"/>
          <w:sz w:val="24"/>
          <w:szCs w:val="24"/>
        </w:rPr>
        <w:t>mstance better than Falstaff and desire was also what drove</w:t>
      </w:r>
      <w:r w:rsidR="006F742A" w:rsidRPr="000D18C7">
        <w:rPr>
          <w:rFonts w:ascii="Times New Roman" w:hAnsi="Times New Roman" w:cs="Times New Roman"/>
          <w:sz w:val="24"/>
          <w:szCs w:val="24"/>
        </w:rPr>
        <w:t xml:space="preserve"> him. The difference </w:t>
      </w:r>
      <w:r w:rsidR="00320CAA" w:rsidRPr="000D18C7">
        <w:rPr>
          <w:rFonts w:ascii="Times New Roman" w:hAnsi="Times New Roman" w:cs="Times New Roman"/>
          <w:sz w:val="24"/>
          <w:szCs w:val="24"/>
        </w:rPr>
        <w:t>was that while Falstaff wa</w:t>
      </w:r>
      <w:r w:rsidR="006F742A" w:rsidRPr="000D18C7">
        <w:rPr>
          <w:rFonts w:ascii="Times New Roman" w:hAnsi="Times New Roman" w:cs="Times New Roman"/>
          <w:sz w:val="24"/>
          <w:szCs w:val="24"/>
        </w:rPr>
        <w:t xml:space="preserve">s constantly pursuing quick fixes, changing the King’s money for sack and a bad posse of soldiers, replacing his pistol with a </w:t>
      </w:r>
      <w:r w:rsidR="00320CAA" w:rsidRPr="000D18C7">
        <w:rPr>
          <w:rFonts w:ascii="Times New Roman" w:hAnsi="Times New Roman" w:cs="Times New Roman"/>
          <w:sz w:val="24"/>
          <w:szCs w:val="24"/>
        </w:rPr>
        <w:t>sack of wine, etc., Prince Hal wa</w:t>
      </w:r>
      <w:r w:rsidR="006F742A" w:rsidRPr="000D18C7">
        <w:rPr>
          <w:rFonts w:ascii="Times New Roman" w:hAnsi="Times New Roman" w:cs="Times New Roman"/>
          <w:sz w:val="24"/>
          <w:szCs w:val="24"/>
        </w:rPr>
        <w:t>s able to strategize, plotting small things and waiti</w:t>
      </w:r>
      <w:r w:rsidR="00320CAA" w:rsidRPr="000D18C7">
        <w:rPr>
          <w:rFonts w:ascii="Times New Roman" w:hAnsi="Times New Roman" w:cs="Times New Roman"/>
          <w:sz w:val="24"/>
          <w:szCs w:val="24"/>
        </w:rPr>
        <w:t>ng patiently until his time came</w:t>
      </w:r>
      <w:r w:rsidR="006F742A" w:rsidRPr="000D18C7">
        <w:rPr>
          <w:rFonts w:ascii="Times New Roman" w:hAnsi="Times New Roman" w:cs="Times New Roman"/>
          <w:sz w:val="24"/>
          <w:szCs w:val="24"/>
        </w:rPr>
        <w:t xml:space="preserve">. </w:t>
      </w:r>
    </w:p>
    <w:p w14:paraId="47C272A0" w14:textId="77777777" w:rsidR="003148AD" w:rsidRPr="000D18C7" w:rsidRDefault="00522685" w:rsidP="002C30B7">
      <w:pPr>
        <w:spacing w:after="0" w:line="480" w:lineRule="auto"/>
        <w:ind w:firstLine="720"/>
        <w:rPr>
          <w:rFonts w:ascii="Times New Roman" w:hAnsi="Times New Roman" w:cs="Times New Roman"/>
          <w:sz w:val="24"/>
          <w:szCs w:val="24"/>
        </w:rPr>
      </w:pPr>
      <w:r w:rsidRPr="000D18C7">
        <w:rPr>
          <w:rFonts w:ascii="Times New Roman" w:hAnsi="Times New Roman" w:cs="Times New Roman"/>
          <w:sz w:val="24"/>
          <w:szCs w:val="24"/>
        </w:rPr>
        <w:t>W</w:t>
      </w:r>
      <w:r w:rsidR="00BC6F1E" w:rsidRPr="000D18C7">
        <w:rPr>
          <w:rFonts w:ascii="Times New Roman" w:hAnsi="Times New Roman" w:cs="Times New Roman"/>
          <w:sz w:val="24"/>
          <w:szCs w:val="24"/>
        </w:rPr>
        <w:t>hile Falstaff placed</w:t>
      </w:r>
      <w:r w:rsidR="00DC4621" w:rsidRPr="000D18C7">
        <w:rPr>
          <w:rFonts w:ascii="Times New Roman" w:hAnsi="Times New Roman" w:cs="Times New Roman"/>
          <w:sz w:val="24"/>
          <w:szCs w:val="24"/>
        </w:rPr>
        <w:t xml:space="preserve"> no</w:t>
      </w:r>
      <w:r w:rsidR="00BC6F1E" w:rsidRPr="000D18C7">
        <w:rPr>
          <w:rFonts w:ascii="Times New Roman" w:hAnsi="Times New Roman" w:cs="Times New Roman"/>
          <w:sz w:val="24"/>
          <w:szCs w:val="24"/>
        </w:rPr>
        <w:t xml:space="preserve"> trust in some values, he gave full </w:t>
      </w:r>
      <w:r w:rsidR="00DC4621" w:rsidRPr="000D18C7">
        <w:rPr>
          <w:rFonts w:ascii="Times New Roman" w:hAnsi="Times New Roman" w:cs="Times New Roman"/>
          <w:sz w:val="24"/>
          <w:szCs w:val="24"/>
        </w:rPr>
        <w:t xml:space="preserve">devotion to others. His friendship with </w:t>
      </w:r>
      <w:r w:rsidR="00BC6F1E" w:rsidRPr="000D18C7">
        <w:rPr>
          <w:rFonts w:ascii="Times New Roman" w:hAnsi="Times New Roman" w:cs="Times New Roman"/>
          <w:sz w:val="24"/>
          <w:szCs w:val="24"/>
        </w:rPr>
        <w:t>Hal was</w:t>
      </w:r>
      <w:r w:rsidR="00DC4621" w:rsidRPr="000D18C7">
        <w:rPr>
          <w:rFonts w:ascii="Times New Roman" w:hAnsi="Times New Roman" w:cs="Times New Roman"/>
          <w:sz w:val="24"/>
          <w:szCs w:val="24"/>
        </w:rPr>
        <w:t xml:space="preserve"> his cornerstone and eventually it</w:t>
      </w:r>
      <w:r w:rsidR="00BC6F1E" w:rsidRPr="000D18C7">
        <w:rPr>
          <w:rFonts w:ascii="Times New Roman" w:hAnsi="Times New Roman" w:cs="Times New Roman"/>
          <w:sz w:val="24"/>
          <w:szCs w:val="24"/>
        </w:rPr>
        <w:t xml:space="preserve"> wa</w:t>
      </w:r>
      <w:r w:rsidR="0009411E" w:rsidRPr="000D18C7">
        <w:rPr>
          <w:rFonts w:ascii="Times New Roman" w:hAnsi="Times New Roman" w:cs="Times New Roman"/>
          <w:sz w:val="24"/>
          <w:szCs w:val="24"/>
        </w:rPr>
        <w:t>s used by the M</w:t>
      </w:r>
      <w:r w:rsidR="00DC4621" w:rsidRPr="000D18C7">
        <w:rPr>
          <w:rFonts w:ascii="Times New Roman" w:hAnsi="Times New Roman" w:cs="Times New Roman"/>
          <w:sz w:val="24"/>
          <w:szCs w:val="24"/>
        </w:rPr>
        <w:t xml:space="preserve">achiavellian </w:t>
      </w:r>
      <w:r w:rsidR="0009411E" w:rsidRPr="000D18C7">
        <w:rPr>
          <w:rFonts w:ascii="Times New Roman" w:hAnsi="Times New Roman" w:cs="Times New Roman"/>
          <w:sz w:val="24"/>
          <w:szCs w:val="24"/>
        </w:rPr>
        <w:t xml:space="preserve">Prince </w:t>
      </w:r>
      <w:r w:rsidR="00DC4621" w:rsidRPr="000D18C7">
        <w:rPr>
          <w:rFonts w:ascii="Times New Roman" w:hAnsi="Times New Roman" w:cs="Times New Roman"/>
          <w:sz w:val="24"/>
          <w:szCs w:val="24"/>
        </w:rPr>
        <w:t xml:space="preserve">Hal as a way to banish Falstaff and fully </w:t>
      </w:r>
      <w:r w:rsidR="00735234" w:rsidRPr="000D18C7">
        <w:rPr>
          <w:rFonts w:ascii="Times New Roman" w:hAnsi="Times New Roman" w:cs="Times New Roman"/>
          <w:sz w:val="24"/>
          <w:szCs w:val="24"/>
        </w:rPr>
        <w:t>denunciate</w:t>
      </w:r>
      <w:r w:rsidR="00DC4621" w:rsidRPr="000D18C7">
        <w:rPr>
          <w:rFonts w:ascii="Times New Roman" w:hAnsi="Times New Roman" w:cs="Times New Roman"/>
          <w:sz w:val="24"/>
          <w:szCs w:val="24"/>
        </w:rPr>
        <w:t xml:space="preserve"> his old, </w:t>
      </w:r>
      <w:r w:rsidR="00735234" w:rsidRPr="000D18C7">
        <w:rPr>
          <w:rFonts w:ascii="Times New Roman" w:hAnsi="Times New Roman" w:cs="Times New Roman"/>
          <w:sz w:val="24"/>
          <w:szCs w:val="24"/>
        </w:rPr>
        <w:t>malicious</w:t>
      </w:r>
      <w:r w:rsidR="00DC4621" w:rsidRPr="000D18C7">
        <w:rPr>
          <w:rFonts w:ascii="Times New Roman" w:hAnsi="Times New Roman" w:cs="Times New Roman"/>
          <w:sz w:val="24"/>
          <w:szCs w:val="24"/>
        </w:rPr>
        <w:t xml:space="preserve"> ways. I have mentioned earlier that the relationship between</w:t>
      </w:r>
      <w:r w:rsidR="0009411E" w:rsidRPr="000D18C7">
        <w:rPr>
          <w:rFonts w:ascii="Times New Roman" w:hAnsi="Times New Roman" w:cs="Times New Roman"/>
          <w:sz w:val="24"/>
          <w:szCs w:val="24"/>
        </w:rPr>
        <w:t xml:space="preserve"> Prince</w:t>
      </w:r>
      <w:r w:rsidR="00BC6F1E" w:rsidRPr="000D18C7">
        <w:rPr>
          <w:rFonts w:ascii="Times New Roman" w:hAnsi="Times New Roman" w:cs="Times New Roman"/>
          <w:sz w:val="24"/>
          <w:szCs w:val="24"/>
        </w:rPr>
        <w:t xml:space="preserve"> Hal and Falstaff wa</w:t>
      </w:r>
      <w:r w:rsidR="00DC4621" w:rsidRPr="000D18C7">
        <w:rPr>
          <w:rFonts w:ascii="Times New Roman" w:hAnsi="Times New Roman" w:cs="Times New Roman"/>
          <w:sz w:val="24"/>
          <w:szCs w:val="24"/>
        </w:rPr>
        <w:t xml:space="preserve">s a tool that </w:t>
      </w:r>
      <w:r w:rsidR="0009411E" w:rsidRPr="000D18C7">
        <w:rPr>
          <w:rFonts w:ascii="Times New Roman" w:hAnsi="Times New Roman" w:cs="Times New Roman"/>
          <w:sz w:val="24"/>
          <w:szCs w:val="24"/>
        </w:rPr>
        <w:t xml:space="preserve">Prince </w:t>
      </w:r>
      <w:r w:rsidR="00BC6F1E" w:rsidRPr="000D18C7">
        <w:rPr>
          <w:rFonts w:ascii="Times New Roman" w:hAnsi="Times New Roman" w:cs="Times New Roman"/>
          <w:sz w:val="24"/>
          <w:szCs w:val="24"/>
        </w:rPr>
        <w:t xml:space="preserve">Hal used— </w:t>
      </w:r>
      <w:r w:rsidR="00DC4621" w:rsidRPr="000D18C7">
        <w:rPr>
          <w:rFonts w:ascii="Times New Roman" w:hAnsi="Times New Roman" w:cs="Times New Roman"/>
          <w:sz w:val="24"/>
          <w:szCs w:val="24"/>
        </w:rPr>
        <w:t xml:space="preserve">first to hide his </w:t>
      </w:r>
      <w:r w:rsidR="00BC6F1E" w:rsidRPr="000D18C7">
        <w:rPr>
          <w:rFonts w:ascii="Times New Roman" w:hAnsi="Times New Roman" w:cs="Times New Roman"/>
          <w:sz w:val="24"/>
          <w:szCs w:val="24"/>
        </w:rPr>
        <w:t>abilities</w:t>
      </w:r>
      <w:r w:rsidR="00DC4621" w:rsidRPr="000D18C7">
        <w:rPr>
          <w:rFonts w:ascii="Times New Roman" w:hAnsi="Times New Roman" w:cs="Times New Roman"/>
          <w:sz w:val="24"/>
          <w:szCs w:val="24"/>
        </w:rPr>
        <w:t xml:space="preserve"> and later to banish and theref</w:t>
      </w:r>
      <w:r w:rsidR="00DC04AC" w:rsidRPr="000D18C7">
        <w:rPr>
          <w:rFonts w:ascii="Times New Roman" w:hAnsi="Times New Roman" w:cs="Times New Roman"/>
          <w:sz w:val="24"/>
          <w:szCs w:val="24"/>
        </w:rPr>
        <w:t xml:space="preserve">ore (playing with the </w:t>
      </w:r>
      <w:r w:rsidR="00DC4621" w:rsidRPr="000D18C7">
        <w:rPr>
          <w:rFonts w:ascii="Times New Roman" w:hAnsi="Times New Roman" w:cs="Times New Roman"/>
          <w:sz w:val="24"/>
          <w:szCs w:val="24"/>
        </w:rPr>
        <w:t xml:space="preserve">values </w:t>
      </w:r>
      <w:r w:rsidR="00DC04AC" w:rsidRPr="000D18C7">
        <w:rPr>
          <w:rFonts w:ascii="Times New Roman" w:hAnsi="Times New Roman" w:cs="Times New Roman"/>
          <w:sz w:val="24"/>
          <w:szCs w:val="24"/>
        </w:rPr>
        <w:t>of his time) excommunicate his</w:t>
      </w:r>
      <w:r w:rsidR="00DC4621" w:rsidRPr="000D18C7">
        <w:rPr>
          <w:rFonts w:ascii="Times New Roman" w:hAnsi="Times New Roman" w:cs="Times New Roman"/>
          <w:sz w:val="24"/>
          <w:szCs w:val="24"/>
        </w:rPr>
        <w:t xml:space="preserve"> bad ways from prior days and reveal himself to be a worthy king. </w:t>
      </w:r>
      <w:r w:rsidR="00BC6F1E" w:rsidRPr="000D18C7">
        <w:rPr>
          <w:rFonts w:ascii="Times New Roman" w:hAnsi="Times New Roman" w:cs="Times New Roman"/>
          <w:sz w:val="24"/>
          <w:szCs w:val="24"/>
        </w:rPr>
        <w:t>Falstaff did</w:t>
      </w:r>
      <w:r w:rsidR="00735234" w:rsidRPr="000D18C7">
        <w:rPr>
          <w:rFonts w:ascii="Times New Roman" w:hAnsi="Times New Roman" w:cs="Times New Roman"/>
          <w:sz w:val="24"/>
          <w:szCs w:val="24"/>
        </w:rPr>
        <w:t xml:space="preserve"> not see his friendship with Hal in the same terms</w:t>
      </w:r>
      <w:r w:rsidR="00DC04AC" w:rsidRPr="000D18C7">
        <w:rPr>
          <w:rFonts w:ascii="Times New Roman" w:hAnsi="Times New Roman" w:cs="Times New Roman"/>
          <w:sz w:val="24"/>
          <w:szCs w:val="24"/>
        </w:rPr>
        <w:t>,</w:t>
      </w:r>
      <w:r w:rsidR="00DE2A57" w:rsidRPr="000D18C7">
        <w:rPr>
          <w:rFonts w:ascii="Times New Roman" w:hAnsi="Times New Roman" w:cs="Times New Roman"/>
          <w:sz w:val="24"/>
          <w:szCs w:val="24"/>
        </w:rPr>
        <w:t xml:space="preserve"> however, and he expressed</w:t>
      </w:r>
      <w:r w:rsidR="00735234" w:rsidRPr="000D18C7">
        <w:rPr>
          <w:rFonts w:ascii="Times New Roman" w:hAnsi="Times New Roman" w:cs="Times New Roman"/>
          <w:sz w:val="24"/>
          <w:szCs w:val="24"/>
        </w:rPr>
        <w:t xml:space="preserve"> this in </w:t>
      </w:r>
      <w:r w:rsidR="00DE2A57" w:rsidRPr="000D18C7">
        <w:rPr>
          <w:rFonts w:ascii="Times New Roman" w:hAnsi="Times New Roman" w:cs="Times New Roman"/>
          <w:sz w:val="24"/>
          <w:szCs w:val="24"/>
        </w:rPr>
        <w:t xml:space="preserve">act 2 scene 5 when he </w:t>
      </w:r>
      <w:proofErr w:type="gramStart"/>
      <w:r w:rsidR="00DE2A57" w:rsidRPr="000D18C7">
        <w:rPr>
          <w:rFonts w:ascii="Times New Roman" w:hAnsi="Times New Roman" w:cs="Times New Roman"/>
          <w:sz w:val="24"/>
          <w:szCs w:val="24"/>
        </w:rPr>
        <w:t>role played</w:t>
      </w:r>
      <w:proofErr w:type="gramEnd"/>
      <w:r w:rsidR="00735234" w:rsidRPr="000D18C7">
        <w:rPr>
          <w:rFonts w:ascii="Times New Roman" w:hAnsi="Times New Roman" w:cs="Times New Roman"/>
          <w:sz w:val="24"/>
          <w:szCs w:val="24"/>
        </w:rPr>
        <w:t xml:space="preserve"> as Hal and </w:t>
      </w:r>
      <w:r w:rsidR="00DE2A57" w:rsidRPr="000D18C7">
        <w:rPr>
          <w:rFonts w:ascii="Times New Roman" w:hAnsi="Times New Roman" w:cs="Times New Roman"/>
          <w:sz w:val="24"/>
          <w:szCs w:val="24"/>
        </w:rPr>
        <w:t>Hal role played</w:t>
      </w:r>
      <w:r w:rsidR="00DC04AC" w:rsidRPr="000D18C7">
        <w:rPr>
          <w:rFonts w:ascii="Times New Roman" w:hAnsi="Times New Roman" w:cs="Times New Roman"/>
          <w:sz w:val="24"/>
          <w:szCs w:val="24"/>
        </w:rPr>
        <w:t xml:space="preserve"> as</w:t>
      </w:r>
      <w:r w:rsidR="00735234" w:rsidRPr="000D18C7">
        <w:rPr>
          <w:rFonts w:ascii="Times New Roman" w:hAnsi="Times New Roman" w:cs="Times New Roman"/>
          <w:sz w:val="24"/>
          <w:szCs w:val="24"/>
        </w:rPr>
        <w:t xml:space="preserve"> his father. </w:t>
      </w:r>
      <w:r w:rsidR="00DC4621" w:rsidRPr="000D18C7">
        <w:rPr>
          <w:rFonts w:ascii="Times New Roman" w:hAnsi="Times New Roman" w:cs="Times New Roman"/>
          <w:sz w:val="24"/>
          <w:szCs w:val="24"/>
        </w:rPr>
        <w:t>Ha</w:t>
      </w:r>
      <w:r w:rsidR="00DE2A57" w:rsidRPr="000D18C7">
        <w:rPr>
          <w:rFonts w:ascii="Times New Roman" w:hAnsi="Times New Roman" w:cs="Times New Roman"/>
          <w:sz w:val="24"/>
          <w:szCs w:val="24"/>
        </w:rPr>
        <w:t>l, pretending to be king, stated that Falstaff wa</w:t>
      </w:r>
      <w:r w:rsidR="00DC4621" w:rsidRPr="000D18C7">
        <w:rPr>
          <w:rFonts w:ascii="Times New Roman" w:hAnsi="Times New Roman" w:cs="Times New Roman"/>
          <w:sz w:val="24"/>
          <w:szCs w:val="24"/>
        </w:rPr>
        <w:t>s bad compa</w:t>
      </w:r>
      <w:r w:rsidR="00DE2A57" w:rsidRPr="000D18C7">
        <w:rPr>
          <w:rFonts w:ascii="Times New Roman" w:hAnsi="Times New Roman" w:cs="Times New Roman"/>
          <w:sz w:val="24"/>
          <w:szCs w:val="24"/>
        </w:rPr>
        <w:t>ny for Hal and therefore he would</w:t>
      </w:r>
      <w:r w:rsidR="00DC4621" w:rsidRPr="000D18C7">
        <w:rPr>
          <w:rFonts w:ascii="Times New Roman" w:hAnsi="Times New Roman" w:cs="Times New Roman"/>
          <w:sz w:val="24"/>
          <w:szCs w:val="24"/>
        </w:rPr>
        <w:t xml:space="preserve"> banish him. T</w:t>
      </w:r>
      <w:r w:rsidR="00DE2A57" w:rsidRPr="000D18C7">
        <w:rPr>
          <w:rFonts w:ascii="Times New Roman" w:hAnsi="Times New Roman" w:cs="Times New Roman"/>
          <w:sz w:val="24"/>
          <w:szCs w:val="24"/>
        </w:rPr>
        <w:t>he lines that Falstaff returned</w:t>
      </w:r>
      <w:r w:rsidR="002C30B7" w:rsidRPr="000D18C7">
        <w:rPr>
          <w:rFonts w:ascii="Times New Roman" w:hAnsi="Times New Roman" w:cs="Times New Roman"/>
          <w:sz w:val="24"/>
          <w:szCs w:val="24"/>
        </w:rPr>
        <w:t xml:space="preserve"> as a def</w:t>
      </w:r>
      <w:r w:rsidR="00DE2A57" w:rsidRPr="000D18C7">
        <w:rPr>
          <w:rFonts w:ascii="Times New Roman" w:hAnsi="Times New Roman" w:cs="Times New Roman"/>
          <w:sz w:val="24"/>
          <w:szCs w:val="24"/>
        </w:rPr>
        <w:t>ense were</w:t>
      </w:r>
      <w:r w:rsidR="00DC4621" w:rsidRPr="000D18C7">
        <w:rPr>
          <w:rFonts w:ascii="Times New Roman" w:hAnsi="Times New Roman" w:cs="Times New Roman"/>
          <w:sz w:val="24"/>
          <w:szCs w:val="24"/>
        </w:rPr>
        <w:t xml:space="preserve"> </w:t>
      </w:r>
      <w:r w:rsidR="00735234" w:rsidRPr="000D18C7">
        <w:rPr>
          <w:rFonts w:ascii="Times New Roman" w:hAnsi="Times New Roman" w:cs="Times New Roman"/>
          <w:sz w:val="24"/>
          <w:szCs w:val="24"/>
        </w:rPr>
        <w:t>piteous</w:t>
      </w:r>
      <w:r w:rsidR="00DC04AC" w:rsidRPr="000D18C7">
        <w:rPr>
          <w:rFonts w:ascii="Times New Roman" w:hAnsi="Times New Roman" w:cs="Times New Roman"/>
          <w:sz w:val="24"/>
          <w:szCs w:val="24"/>
        </w:rPr>
        <w:t xml:space="preserve"> and his words sound</w:t>
      </w:r>
      <w:r w:rsidR="00DE2A57" w:rsidRPr="000D18C7">
        <w:rPr>
          <w:rFonts w:ascii="Times New Roman" w:hAnsi="Times New Roman" w:cs="Times New Roman"/>
          <w:sz w:val="24"/>
          <w:szCs w:val="24"/>
        </w:rPr>
        <w:t>ed</w:t>
      </w:r>
      <w:r w:rsidR="00DC04AC" w:rsidRPr="000D18C7">
        <w:rPr>
          <w:rFonts w:ascii="Times New Roman" w:hAnsi="Times New Roman" w:cs="Times New Roman"/>
          <w:sz w:val="24"/>
          <w:szCs w:val="24"/>
        </w:rPr>
        <w:t xml:space="preserve"> like</w:t>
      </w:r>
      <w:r w:rsidR="00DC4621" w:rsidRPr="000D18C7">
        <w:rPr>
          <w:rFonts w:ascii="Times New Roman" w:hAnsi="Times New Roman" w:cs="Times New Roman"/>
          <w:sz w:val="24"/>
          <w:szCs w:val="24"/>
        </w:rPr>
        <w:t xml:space="preserve"> please: “Banish not him thy Harry’s company, Banish not him thy Harry’s company. Banish plump Jack, and banish all the world” (</w:t>
      </w:r>
      <w:r w:rsidR="00DC04AC" w:rsidRPr="000D18C7">
        <w:rPr>
          <w:rFonts w:ascii="Times New Roman" w:hAnsi="Times New Roman" w:cs="Times New Roman"/>
          <w:sz w:val="24"/>
          <w:szCs w:val="24"/>
        </w:rPr>
        <w:t>2.5.436-439)</w:t>
      </w:r>
      <w:r w:rsidR="00DC4621" w:rsidRPr="000D18C7">
        <w:rPr>
          <w:rFonts w:ascii="Times New Roman" w:hAnsi="Times New Roman" w:cs="Times New Roman"/>
          <w:sz w:val="24"/>
          <w:szCs w:val="24"/>
        </w:rPr>
        <w:t xml:space="preserve">. </w:t>
      </w:r>
      <w:r w:rsidR="00CC00B0" w:rsidRPr="000D18C7">
        <w:rPr>
          <w:rFonts w:ascii="Times New Roman" w:hAnsi="Times New Roman" w:cs="Times New Roman"/>
          <w:sz w:val="24"/>
          <w:szCs w:val="24"/>
        </w:rPr>
        <w:t xml:space="preserve">Therefore, while </w:t>
      </w:r>
      <w:r w:rsidR="00DC4621" w:rsidRPr="000D18C7">
        <w:rPr>
          <w:rFonts w:ascii="Times New Roman" w:hAnsi="Times New Roman" w:cs="Times New Roman"/>
          <w:sz w:val="24"/>
          <w:szCs w:val="24"/>
        </w:rPr>
        <w:t xml:space="preserve">Falstaff </w:t>
      </w:r>
      <w:r w:rsidR="00CC00B0" w:rsidRPr="000D18C7">
        <w:rPr>
          <w:rFonts w:ascii="Times New Roman" w:hAnsi="Times New Roman" w:cs="Times New Roman"/>
          <w:sz w:val="24"/>
          <w:szCs w:val="24"/>
        </w:rPr>
        <w:t>subjected valor, honor, and pride, and manipulated them in order to survive and steal at will, his i</w:t>
      </w:r>
      <w:r w:rsidR="00DC4621" w:rsidRPr="000D18C7">
        <w:rPr>
          <w:rFonts w:ascii="Times New Roman" w:hAnsi="Times New Roman" w:cs="Times New Roman"/>
          <w:sz w:val="24"/>
          <w:szCs w:val="24"/>
        </w:rPr>
        <w:t xml:space="preserve">nability </w:t>
      </w:r>
      <w:r w:rsidR="00CC00B0" w:rsidRPr="000D18C7">
        <w:rPr>
          <w:rFonts w:ascii="Times New Roman" w:hAnsi="Times New Roman" w:cs="Times New Roman"/>
          <w:sz w:val="24"/>
          <w:szCs w:val="24"/>
        </w:rPr>
        <w:t xml:space="preserve">to mold and redefine his </w:t>
      </w:r>
      <w:r w:rsidR="00DC4621" w:rsidRPr="000D18C7">
        <w:rPr>
          <w:rFonts w:ascii="Times New Roman" w:hAnsi="Times New Roman" w:cs="Times New Roman"/>
          <w:sz w:val="24"/>
          <w:szCs w:val="24"/>
        </w:rPr>
        <w:t>friendship</w:t>
      </w:r>
      <w:r w:rsidR="00CC00B0" w:rsidRPr="000D18C7">
        <w:rPr>
          <w:rFonts w:ascii="Times New Roman" w:hAnsi="Times New Roman" w:cs="Times New Roman"/>
          <w:sz w:val="24"/>
          <w:szCs w:val="24"/>
        </w:rPr>
        <w:t xml:space="preserve"> with Hal brought</w:t>
      </w:r>
      <w:r w:rsidR="00DC4621" w:rsidRPr="000D18C7">
        <w:rPr>
          <w:rFonts w:ascii="Times New Roman" w:hAnsi="Times New Roman" w:cs="Times New Roman"/>
          <w:sz w:val="24"/>
          <w:szCs w:val="24"/>
        </w:rPr>
        <w:t xml:space="preserve"> about his banishment at the end of </w:t>
      </w:r>
      <w:r w:rsidR="00CC00B0" w:rsidRPr="000D18C7">
        <w:rPr>
          <w:rFonts w:ascii="Times New Roman" w:hAnsi="Times New Roman" w:cs="Times New Roman"/>
          <w:i/>
          <w:sz w:val="24"/>
          <w:szCs w:val="24"/>
        </w:rPr>
        <w:t>2 Henry IV</w:t>
      </w:r>
      <w:r w:rsidR="00DC4621" w:rsidRPr="000D18C7">
        <w:rPr>
          <w:rFonts w:ascii="Times New Roman" w:hAnsi="Times New Roman" w:cs="Times New Roman"/>
          <w:i/>
          <w:sz w:val="24"/>
          <w:szCs w:val="24"/>
        </w:rPr>
        <w:t>.</w:t>
      </w:r>
      <w:r w:rsidR="00DC4621" w:rsidRPr="000D18C7">
        <w:rPr>
          <w:rFonts w:ascii="Times New Roman" w:hAnsi="Times New Roman" w:cs="Times New Roman"/>
          <w:sz w:val="24"/>
          <w:szCs w:val="24"/>
        </w:rPr>
        <w:t xml:space="preserve"> </w:t>
      </w:r>
    </w:p>
    <w:p w14:paraId="09B4320E" w14:textId="77777777" w:rsidR="00B8222C" w:rsidRPr="000D18C7" w:rsidRDefault="00C04B30" w:rsidP="00C04B30">
      <w:pPr>
        <w:spacing w:after="0" w:line="480" w:lineRule="auto"/>
        <w:rPr>
          <w:rFonts w:ascii="Times New Roman" w:hAnsi="Times New Roman" w:cs="Times New Roman"/>
          <w:sz w:val="24"/>
          <w:szCs w:val="24"/>
        </w:rPr>
      </w:pPr>
      <w:r w:rsidRPr="000D18C7">
        <w:rPr>
          <w:rFonts w:ascii="Times New Roman" w:hAnsi="Times New Roman" w:cs="Times New Roman"/>
          <w:sz w:val="24"/>
          <w:szCs w:val="24"/>
        </w:rPr>
        <w:lastRenderedPageBreak/>
        <w:tab/>
      </w:r>
      <w:r w:rsidR="002C30B7" w:rsidRPr="000D18C7">
        <w:rPr>
          <w:rFonts w:ascii="Times New Roman" w:hAnsi="Times New Roman" w:cs="Times New Roman"/>
          <w:sz w:val="24"/>
          <w:szCs w:val="24"/>
        </w:rPr>
        <w:t xml:space="preserve">Throughout the play of </w:t>
      </w:r>
      <w:r w:rsidRPr="000D18C7">
        <w:rPr>
          <w:rFonts w:ascii="Times New Roman" w:hAnsi="Times New Roman" w:cs="Times New Roman"/>
          <w:i/>
          <w:sz w:val="24"/>
          <w:szCs w:val="24"/>
        </w:rPr>
        <w:t xml:space="preserve">1 </w:t>
      </w:r>
      <w:r w:rsidR="002C30B7" w:rsidRPr="000D18C7">
        <w:rPr>
          <w:rFonts w:ascii="Times New Roman" w:hAnsi="Times New Roman" w:cs="Times New Roman"/>
          <w:i/>
          <w:sz w:val="24"/>
          <w:szCs w:val="24"/>
        </w:rPr>
        <w:t>Henry IV</w:t>
      </w:r>
      <w:r w:rsidRPr="000D18C7">
        <w:rPr>
          <w:rFonts w:ascii="Times New Roman" w:hAnsi="Times New Roman" w:cs="Times New Roman"/>
          <w:sz w:val="24"/>
          <w:szCs w:val="24"/>
        </w:rPr>
        <w:t>,</w:t>
      </w:r>
      <w:r w:rsidR="002C30B7" w:rsidRPr="000D18C7">
        <w:rPr>
          <w:rFonts w:ascii="Times New Roman" w:hAnsi="Times New Roman" w:cs="Times New Roman"/>
          <w:i/>
          <w:sz w:val="24"/>
          <w:szCs w:val="24"/>
        </w:rPr>
        <w:t xml:space="preserve"> </w:t>
      </w:r>
      <w:r w:rsidRPr="000D18C7">
        <w:rPr>
          <w:rFonts w:ascii="Times New Roman" w:hAnsi="Times New Roman" w:cs="Times New Roman"/>
          <w:sz w:val="24"/>
          <w:szCs w:val="24"/>
        </w:rPr>
        <w:t xml:space="preserve">fulfilling the Machiavelli ideals were </w:t>
      </w:r>
      <w:r w:rsidR="002C375A" w:rsidRPr="000D18C7">
        <w:rPr>
          <w:rFonts w:ascii="Times New Roman" w:hAnsi="Times New Roman" w:cs="Times New Roman"/>
          <w:sz w:val="24"/>
          <w:szCs w:val="24"/>
        </w:rPr>
        <w:t>essential in</w:t>
      </w:r>
      <w:r w:rsidRPr="000D18C7">
        <w:rPr>
          <w:rFonts w:ascii="Times New Roman" w:hAnsi="Times New Roman" w:cs="Times New Roman"/>
          <w:sz w:val="24"/>
          <w:szCs w:val="24"/>
        </w:rPr>
        <w:t xml:space="preserve"> surviving the inner and outer struggles of political warfare. Shakespeare demonstrated the effects of buying into values through the upset nature and incapable dominion of King Henry IV’s rule. Hotspur, while always sure of where he stood</w:t>
      </w:r>
      <w:r w:rsidR="00DE2A57" w:rsidRPr="000D18C7">
        <w:rPr>
          <w:rFonts w:ascii="Times New Roman" w:hAnsi="Times New Roman" w:cs="Times New Roman"/>
          <w:sz w:val="24"/>
          <w:szCs w:val="24"/>
        </w:rPr>
        <w:t>,</w:t>
      </w:r>
      <w:r w:rsidRPr="000D18C7">
        <w:rPr>
          <w:rFonts w:ascii="Times New Roman" w:hAnsi="Times New Roman" w:cs="Times New Roman"/>
          <w:sz w:val="24"/>
          <w:szCs w:val="24"/>
        </w:rPr>
        <w:t xml:space="preserve"> allowed society to define who he would be and what he would strive for. Since honor and pride were hailed, Hotspur pursued those ideals, eventually leading to his downfall. Likewise, Falstaff’s inability to take control of his friendship with Hal allowed him to be manipulated by the masterful strokes of the only true Machiavel in the play, Prince Hal. </w:t>
      </w:r>
      <w:r w:rsidR="00B8222C" w:rsidRPr="000D18C7">
        <w:rPr>
          <w:rFonts w:ascii="Times New Roman" w:hAnsi="Times New Roman" w:cs="Times New Roman"/>
          <w:sz w:val="24"/>
          <w:szCs w:val="24"/>
        </w:rPr>
        <w:t>It is through M</w:t>
      </w:r>
      <w:r w:rsidR="003148AD" w:rsidRPr="000D18C7">
        <w:rPr>
          <w:rFonts w:ascii="Times New Roman" w:hAnsi="Times New Roman" w:cs="Times New Roman"/>
          <w:sz w:val="24"/>
          <w:szCs w:val="24"/>
        </w:rPr>
        <w:t xml:space="preserve">achiavellian ideas, by subjecting the value system and thus eliminating its validity as an objective standard of living, that Prince Hal was able to go from the disliked prince to the honorary king he becomes in </w:t>
      </w:r>
      <w:r w:rsidR="003148AD" w:rsidRPr="000D18C7">
        <w:rPr>
          <w:rFonts w:ascii="Times New Roman" w:hAnsi="Times New Roman" w:cs="Times New Roman"/>
          <w:i/>
          <w:sz w:val="24"/>
          <w:szCs w:val="24"/>
        </w:rPr>
        <w:t>Henry V</w:t>
      </w:r>
      <w:r w:rsidR="003148AD" w:rsidRPr="000D18C7">
        <w:rPr>
          <w:rFonts w:ascii="Times New Roman" w:hAnsi="Times New Roman" w:cs="Times New Roman"/>
          <w:sz w:val="24"/>
          <w:szCs w:val="24"/>
        </w:rPr>
        <w:t>. The qual</w:t>
      </w:r>
      <w:r w:rsidR="00DE2A57" w:rsidRPr="000D18C7">
        <w:rPr>
          <w:rFonts w:ascii="Times New Roman" w:hAnsi="Times New Roman" w:cs="Times New Roman"/>
          <w:sz w:val="24"/>
          <w:szCs w:val="24"/>
        </w:rPr>
        <w:t>ities that Machiavelli described</w:t>
      </w:r>
      <w:r w:rsidR="003148AD" w:rsidRPr="000D18C7">
        <w:rPr>
          <w:rFonts w:ascii="Times New Roman" w:hAnsi="Times New Roman" w:cs="Times New Roman"/>
          <w:sz w:val="24"/>
          <w:szCs w:val="24"/>
        </w:rPr>
        <w:t xml:space="preserve"> in o</w:t>
      </w:r>
      <w:r w:rsidR="00DE2A57" w:rsidRPr="000D18C7">
        <w:rPr>
          <w:rFonts w:ascii="Times New Roman" w:hAnsi="Times New Roman" w:cs="Times New Roman"/>
          <w:sz w:val="24"/>
          <w:szCs w:val="24"/>
        </w:rPr>
        <w:t>rder for a prince to succeed were</w:t>
      </w:r>
      <w:r w:rsidR="003148AD" w:rsidRPr="000D18C7">
        <w:rPr>
          <w:rFonts w:ascii="Times New Roman" w:hAnsi="Times New Roman" w:cs="Times New Roman"/>
          <w:sz w:val="24"/>
          <w:szCs w:val="24"/>
        </w:rPr>
        <w:t xml:space="preserve"> fleshed out in Prince Hal, and by using the spiritual language around his father and material language around Falstaff, Prince Hal was able to manipulate situations and improvise on power.</w:t>
      </w:r>
      <w:r w:rsidR="004E3A61" w:rsidRPr="000D18C7">
        <w:rPr>
          <w:rFonts w:ascii="Times New Roman" w:hAnsi="Times New Roman" w:cs="Times New Roman"/>
          <w:sz w:val="24"/>
          <w:szCs w:val="24"/>
        </w:rPr>
        <w:t xml:space="preserve"> </w:t>
      </w:r>
      <w:r w:rsidR="00B8222C" w:rsidRPr="000D18C7">
        <w:rPr>
          <w:rFonts w:ascii="Times New Roman" w:hAnsi="Times New Roman" w:cs="Times New Roman"/>
          <w:sz w:val="24"/>
          <w:szCs w:val="24"/>
        </w:rPr>
        <w:t xml:space="preserve">Shakespeare’s decision to make Prince Hal the </w:t>
      </w:r>
      <w:r w:rsidR="00735234" w:rsidRPr="000D18C7">
        <w:rPr>
          <w:rFonts w:ascii="Times New Roman" w:hAnsi="Times New Roman" w:cs="Times New Roman"/>
          <w:sz w:val="24"/>
          <w:szCs w:val="24"/>
        </w:rPr>
        <w:t>machiavel</w:t>
      </w:r>
      <w:r w:rsidR="00B8222C" w:rsidRPr="000D18C7">
        <w:rPr>
          <w:rFonts w:ascii="Times New Roman" w:hAnsi="Times New Roman" w:cs="Times New Roman"/>
          <w:sz w:val="24"/>
          <w:szCs w:val="24"/>
        </w:rPr>
        <w:t xml:space="preserve"> figure and at the same time the successful character in the play d</w:t>
      </w:r>
      <w:r w:rsidR="002C375A" w:rsidRPr="000D18C7">
        <w:rPr>
          <w:rFonts w:ascii="Times New Roman" w:hAnsi="Times New Roman" w:cs="Times New Roman"/>
          <w:sz w:val="24"/>
          <w:szCs w:val="24"/>
        </w:rPr>
        <w:t>emonstrates his stance on the ‘d</w:t>
      </w:r>
      <w:r w:rsidR="00B8222C" w:rsidRPr="000D18C7">
        <w:rPr>
          <w:rFonts w:ascii="Times New Roman" w:hAnsi="Times New Roman" w:cs="Times New Roman"/>
          <w:sz w:val="24"/>
          <w:szCs w:val="24"/>
        </w:rPr>
        <w:t xml:space="preserve">ivine </w:t>
      </w:r>
      <w:r w:rsidR="002C375A" w:rsidRPr="000D18C7">
        <w:rPr>
          <w:rFonts w:ascii="Times New Roman" w:hAnsi="Times New Roman" w:cs="Times New Roman"/>
          <w:sz w:val="24"/>
          <w:szCs w:val="24"/>
        </w:rPr>
        <w:t>r</w:t>
      </w:r>
      <w:r w:rsidR="00B8222C" w:rsidRPr="000D18C7">
        <w:rPr>
          <w:rFonts w:ascii="Times New Roman" w:hAnsi="Times New Roman" w:cs="Times New Roman"/>
          <w:sz w:val="24"/>
          <w:szCs w:val="24"/>
        </w:rPr>
        <w:t xml:space="preserve">ight of </w:t>
      </w:r>
      <w:r w:rsidR="002C375A" w:rsidRPr="000D18C7">
        <w:rPr>
          <w:rFonts w:ascii="Times New Roman" w:hAnsi="Times New Roman" w:cs="Times New Roman"/>
          <w:sz w:val="24"/>
          <w:szCs w:val="24"/>
        </w:rPr>
        <w:t>k</w:t>
      </w:r>
      <w:r w:rsidR="00B8222C" w:rsidRPr="000D18C7">
        <w:rPr>
          <w:rFonts w:ascii="Times New Roman" w:hAnsi="Times New Roman" w:cs="Times New Roman"/>
          <w:sz w:val="24"/>
          <w:szCs w:val="24"/>
        </w:rPr>
        <w:t xml:space="preserve">ings’. It is not through any divine interference that either King Henry IV or Prince Hal obtain power, but through manipulation and by taking advantage of the situations presented </w:t>
      </w:r>
      <w:r w:rsidR="002C375A" w:rsidRPr="000D18C7">
        <w:rPr>
          <w:rFonts w:ascii="Times New Roman" w:hAnsi="Times New Roman" w:cs="Times New Roman"/>
          <w:sz w:val="24"/>
          <w:szCs w:val="24"/>
        </w:rPr>
        <w:t>them.</w:t>
      </w:r>
    </w:p>
    <w:p w14:paraId="60F0F2F7" w14:textId="77777777" w:rsidR="003148AD" w:rsidRPr="000D18C7" w:rsidRDefault="003148AD" w:rsidP="003148AD">
      <w:pPr>
        <w:spacing w:after="0" w:line="480" w:lineRule="auto"/>
        <w:rPr>
          <w:rFonts w:ascii="Times New Roman" w:hAnsi="Times New Roman" w:cs="Times New Roman"/>
          <w:sz w:val="24"/>
          <w:szCs w:val="24"/>
        </w:rPr>
      </w:pPr>
      <w:r w:rsidRPr="000D18C7">
        <w:rPr>
          <w:rFonts w:ascii="Times New Roman" w:hAnsi="Times New Roman" w:cs="Times New Roman"/>
          <w:sz w:val="24"/>
          <w:szCs w:val="24"/>
        </w:rPr>
        <w:br w:type="column"/>
      </w:r>
    </w:p>
    <w:sdt>
      <w:sdtPr>
        <w:rPr>
          <w:rFonts w:asciiTheme="minorHAnsi" w:eastAsiaTheme="minorHAnsi" w:hAnsiTheme="minorHAnsi" w:cstheme="minorBidi"/>
          <w:b w:val="0"/>
          <w:bCs w:val="0"/>
          <w:color w:val="auto"/>
          <w:sz w:val="22"/>
          <w:szCs w:val="22"/>
          <w:lang w:eastAsia="en-US"/>
        </w:rPr>
        <w:id w:val="-645429874"/>
        <w:docPartObj>
          <w:docPartGallery w:val="Bibliographies"/>
          <w:docPartUnique/>
        </w:docPartObj>
      </w:sdtPr>
      <w:sdtEndPr/>
      <w:sdtContent>
        <w:p w14:paraId="16A5CA32" w14:textId="77777777" w:rsidR="000D18C7" w:rsidRDefault="000D18C7" w:rsidP="000D18C7">
          <w:pPr>
            <w:pStyle w:val="Heading1"/>
            <w:spacing w:line="480" w:lineRule="auto"/>
            <w:jc w:val="center"/>
          </w:pPr>
          <w:r>
            <w:t>Bibliography</w:t>
          </w:r>
        </w:p>
        <w:p w14:paraId="714A992F" w14:textId="77777777" w:rsidR="000D18C7" w:rsidRDefault="000D18C7" w:rsidP="000D18C7">
          <w:pPr>
            <w:pStyle w:val="Bibliography"/>
            <w:spacing w:line="480" w:lineRule="auto"/>
            <w:ind w:left="720" w:hanging="720"/>
            <w:rPr>
              <w:noProof/>
            </w:rPr>
          </w:pPr>
          <w:r>
            <w:rPr>
              <w:noProof/>
            </w:rPr>
            <w:t xml:space="preserve">Amico, Jack D'. </w:t>
          </w:r>
          <w:r>
            <w:rPr>
              <w:i/>
              <w:iCs/>
              <w:noProof/>
            </w:rPr>
            <w:t>The Moor in English Renaissance Drama</w:t>
          </w:r>
          <w:r>
            <w:rPr>
              <w:noProof/>
            </w:rPr>
            <w:t>. Tampa: University of South Florida Press, 1991.</w:t>
          </w:r>
        </w:p>
        <w:p w14:paraId="55E382AE" w14:textId="77777777" w:rsidR="000D18C7" w:rsidRDefault="000D18C7" w:rsidP="000D18C7">
          <w:pPr>
            <w:pStyle w:val="Bibliography"/>
            <w:spacing w:line="480" w:lineRule="auto"/>
            <w:ind w:left="720" w:hanging="720"/>
            <w:rPr>
              <w:noProof/>
            </w:rPr>
          </w:pPr>
          <w:r>
            <w:rPr>
              <w:noProof/>
            </w:rPr>
            <w:t xml:space="preserve">Cohen, Walter. "Othello." </w:t>
          </w:r>
          <w:r>
            <w:rPr>
              <w:i/>
              <w:iCs/>
              <w:noProof/>
            </w:rPr>
            <w:t>The Norton Shakespeare</w:t>
          </w:r>
          <w:r>
            <w:rPr>
              <w:noProof/>
            </w:rPr>
            <w:t>. Ed. Stephen Greenblatt. 2nd. New York: Oxford University Press, 2008. 2109-2118.</w:t>
          </w:r>
        </w:p>
        <w:p w14:paraId="1419288D" w14:textId="77777777" w:rsidR="000D18C7" w:rsidRDefault="000D18C7" w:rsidP="000D18C7">
          <w:pPr>
            <w:pStyle w:val="Bibliography"/>
            <w:spacing w:line="480" w:lineRule="auto"/>
            <w:ind w:left="720" w:hanging="720"/>
            <w:rPr>
              <w:noProof/>
            </w:rPr>
          </w:pPr>
          <w:r>
            <w:rPr>
              <w:noProof/>
            </w:rPr>
            <w:t xml:space="preserve">Dobie, Ann B. </w:t>
          </w:r>
          <w:r>
            <w:rPr>
              <w:i/>
              <w:iCs/>
              <w:noProof/>
            </w:rPr>
            <w:t>Theory Into Practice: An Introduction to Literary Criticism</w:t>
          </w:r>
          <w:r>
            <w:rPr>
              <w:noProof/>
            </w:rPr>
            <w:t>. 2nd. Boston: Wadsworth Cengage Learning, 2009.</w:t>
          </w:r>
        </w:p>
        <w:p w14:paraId="24356CCF" w14:textId="77777777" w:rsidR="000D18C7" w:rsidRDefault="000D18C7" w:rsidP="000D18C7">
          <w:pPr>
            <w:pStyle w:val="Bibliography"/>
            <w:spacing w:line="480" w:lineRule="auto"/>
            <w:ind w:left="720" w:hanging="720"/>
            <w:rPr>
              <w:noProof/>
            </w:rPr>
          </w:pPr>
          <w:r>
            <w:rPr>
              <w:noProof/>
            </w:rPr>
            <w:t xml:space="preserve">Dollimore, Jonathan. </w:t>
          </w:r>
          <w:r>
            <w:rPr>
              <w:i/>
              <w:iCs/>
              <w:noProof/>
            </w:rPr>
            <w:t>Radical Tragedy: Religion, Ideology, and Power in the Drama of Shakespeare and his Contemporaries</w:t>
          </w:r>
          <w:r>
            <w:rPr>
              <w:noProof/>
            </w:rPr>
            <w:t>. 2nd. Durham: Duke University Press, 1989.</w:t>
          </w:r>
        </w:p>
        <w:p w14:paraId="309C14E5" w14:textId="77777777" w:rsidR="000D18C7" w:rsidRDefault="000D18C7" w:rsidP="000D18C7">
          <w:pPr>
            <w:pStyle w:val="Bibliography"/>
            <w:spacing w:line="480" w:lineRule="auto"/>
            <w:ind w:left="720" w:hanging="720"/>
            <w:rPr>
              <w:noProof/>
            </w:rPr>
          </w:pPr>
          <w:r>
            <w:rPr>
              <w:noProof/>
            </w:rPr>
            <w:t xml:space="preserve">Faucoult, Michael. </w:t>
          </w:r>
          <w:r>
            <w:rPr>
              <w:i/>
              <w:iCs/>
              <w:noProof/>
            </w:rPr>
            <w:t>Society Must Be Defended</w:t>
          </w:r>
          <w:r>
            <w:rPr>
              <w:noProof/>
            </w:rPr>
            <w:t>. Trans. David Macey. New york: Picador, 1997.</w:t>
          </w:r>
        </w:p>
        <w:p w14:paraId="6EDA6AE8" w14:textId="77777777" w:rsidR="000D18C7" w:rsidRDefault="000D18C7" w:rsidP="000D18C7">
          <w:pPr>
            <w:pStyle w:val="Bibliography"/>
            <w:spacing w:line="480" w:lineRule="auto"/>
            <w:ind w:left="720" w:hanging="720"/>
            <w:rPr>
              <w:noProof/>
            </w:rPr>
          </w:pPr>
          <w:r>
            <w:rPr>
              <w:noProof/>
            </w:rPr>
            <w:t xml:space="preserve">Grady, Hugh. "Falstaff: Subjectivity Between the Carnival and the Aesthetic." </w:t>
          </w:r>
          <w:r>
            <w:rPr>
              <w:i/>
              <w:iCs/>
              <w:noProof/>
            </w:rPr>
            <w:t>The Modern Language Review</w:t>
          </w:r>
          <w:r>
            <w:rPr>
              <w:noProof/>
            </w:rPr>
            <w:t xml:space="preserve"> (2001): 1-17.</w:t>
          </w:r>
        </w:p>
        <w:p w14:paraId="4C443EB1" w14:textId="77777777" w:rsidR="000D18C7" w:rsidRDefault="000D18C7" w:rsidP="000D18C7">
          <w:pPr>
            <w:pStyle w:val="Bibliography"/>
            <w:spacing w:line="480" w:lineRule="auto"/>
            <w:ind w:left="720" w:hanging="720"/>
            <w:rPr>
              <w:noProof/>
            </w:rPr>
          </w:pPr>
          <w:r>
            <w:rPr>
              <w:noProof/>
            </w:rPr>
            <w:t xml:space="preserve">Greenblatt, Stephen. </w:t>
          </w:r>
          <w:r>
            <w:rPr>
              <w:i/>
              <w:iCs/>
              <w:noProof/>
            </w:rPr>
            <w:t>Renaissance Self-Fashioning: From More to Shakespeare</w:t>
          </w:r>
          <w:r>
            <w:rPr>
              <w:noProof/>
            </w:rPr>
            <w:t>. Chicago: University of Chicago Press, 1980. Book.</w:t>
          </w:r>
        </w:p>
        <w:p w14:paraId="7125E23E" w14:textId="77777777" w:rsidR="000D18C7" w:rsidRDefault="000D18C7" w:rsidP="000D18C7">
          <w:pPr>
            <w:pStyle w:val="Bibliography"/>
            <w:spacing w:line="480" w:lineRule="auto"/>
            <w:ind w:left="720" w:hanging="720"/>
            <w:rPr>
              <w:noProof/>
            </w:rPr>
          </w:pPr>
          <w:r>
            <w:rPr>
              <w:noProof/>
            </w:rPr>
            <w:t xml:space="preserve">Heller, Agnes. "The Absolute Stranger: Shakespeare and the Drama of Failed Assimilation." </w:t>
          </w:r>
          <w:r>
            <w:rPr>
              <w:i/>
              <w:iCs/>
              <w:noProof/>
            </w:rPr>
            <w:t>Critical Horizons</w:t>
          </w:r>
          <w:r>
            <w:rPr>
              <w:noProof/>
            </w:rPr>
            <w:t xml:space="preserve"> 1.1 (2000): 147-167. Web. 1 Nov. 2011.</w:t>
          </w:r>
        </w:p>
        <w:p w14:paraId="55654B79" w14:textId="77777777" w:rsidR="000D18C7" w:rsidRDefault="000D18C7" w:rsidP="000D18C7">
          <w:pPr>
            <w:pStyle w:val="Bibliography"/>
            <w:spacing w:line="480" w:lineRule="auto"/>
            <w:ind w:left="720" w:hanging="720"/>
            <w:rPr>
              <w:noProof/>
            </w:rPr>
          </w:pPr>
          <w:r>
            <w:rPr>
              <w:noProof/>
            </w:rPr>
            <w:t xml:space="preserve">Hornback, Robert. "The Folly of Racism: Enslaving Blackface and the "Natural" Fool Tradition." </w:t>
          </w:r>
          <w:r>
            <w:rPr>
              <w:i/>
              <w:iCs/>
              <w:noProof/>
            </w:rPr>
            <w:t>Medieval &amp; Renaissance Drama in England</w:t>
          </w:r>
          <w:r>
            <w:rPr>
              <w:noProof/>
            </w:rPr>
            <w:t xml:space="preserve"> (2007): 46-84. Web. 1 Nov 2011.</w:t>
          </w:r>
        </w:p>
        <w:p w14:paraId="2A0D50FA" w14:textId="77777777" w:rsidR="000D18C7" w:rsidRDefault="000D18C7" w:rsidP="000D18C7">
          <w:pPr>
            <w:pStyle w:val="Bibliography"/>
            <w:spacing w:line="480" w:lineRule="auto"/>
            <w:ind w:left="720" w:hanging="720"/>
            <w:rPr>
              <w:noProof/>
            </w:rPr>
          </w:pPr>
          <w:r>
            <w:rPr>
              <w:noProof/>
            </w:rPr>
            <w:t xml:space="preserve">Howard, Jean E. "The New Historicism in Renaissance Studies." </w:t>
          </w:r>
          <w:r>
            <w:rPr>
              <w:i/>
              <w:iCs/>
              <w:noProof/>
            </w:rPr>
            <w:t>Shakespeare: An Anthology of Criticism and Theory 1945-2000</w:t>
          </w:r>
          <w:r>
            <w:rPr>
              <w:noProof/>
            </w:rPr>
            <w:t>. Ed. Russ McDonald. UK: Blackwell Publishing Ltd, 2004. 458-80.</w:t>
          </w:r>
        </w:p>
        <w:p w14:paraId="5BE84F80" w14:textId="77777777" w:rsidR="000D18C7" w:rsidRDefault="000D18C7" w:rsidP="000D18C7">
          <w:pPr>
            <w:pStyle w:val="Bibliography"/>
            <w:spacing w:line="480" w:lineRule="auto"/>
            <w:ind w:left="720" w:hanging="720"/>
            <w:rPr>
              <w:noProof/>
            </w:rPr>
          </w:pPr>
          <w:r>
            <w:rPr>
              <w:noProof/>
            </w:rPr>
            <w:lastRenderedPageBreak/>
            <w:t xml:space="preserve">Hunt, Maurice. "The Politics of Vision in Shakespeare's 1 Henry VI." </w:t>
          </w:r>
          <w:r>
            <w:rPr>
              <w:i/>
              <w:iCs/>
              <w:noProof/>
            </w:rPr>
            <w:t>South Central Review</w:t>
          </w:r>
          <w:r>
            <w:rPr>
              <w:noProof/>
            </w:rPr>
            <w:t xml:space="preserve"> (2002): 76-101.</w:t>
          </w:r>
        </w:p>
        <w:p w14:paraId="7A3EC2AE" w14:textId="77777777" w:rsidR="000D18C7" w:rsidRDefault="000D18C7" w:rsidP="000D18C7">
          <w:pPr>
            <w:pStyle w:val="Bibliography"/>
            <w:spacing w:line="480" w:lineRule="auto"/>
            <w:ind w:left="720" w:hanging="720"/>
            <w:rPr>
              <w:noProof/>
            </w:rPr>
          </w:pPr>
          <w:r>
            <w:rPr>
              <w:noProof/>
            </w:rPr>
            <w:t xml:space="preserve">Keller, James. "Discretion and Valor: Prince Hal's Platoon." </w:t>
          </w:r>
          <w:r>
            <w:rPr>
              <w:i/>
              <w:iCs/>
              <w:noProof/>
            </w:rPr>
            <w:t>Shakespearean Criticism</w:t>
          </w:r>
          <w:r>
            <w:rPr>
              <w:noProof/>
            </w:rPr>
            <w:t xml:space="preserve"> (2005): 110-117.</w:t>
          </w:r>
        </w:p>
        <w:p w14:paraId="54BF7D9A" w14:textId="77777777" w:rsidR="000D18C7" w:rsidRDefault="000D18C7" w:rsidP="000D18C7">
          <w:pPr>
            <w:pStyle w:val="Bibliography"/>
            <w:spacing w:line="480" w:lineRule="auto"/>
            <w:ind w:left="720" w:hanging="720"/>
            <w:rPr>
              <w:noProof/>
            </w:rPr>
          </w:pPr>
          <w:r>
            <w:rPr>
              <w:noProof/>
            </w:rPr>
            <w:t xml:space="preserve">Loomba, Ania. </w:t>
          </w:r>
          <w:r>
            <w:rPr>
              <w:i/>
              <w:iCs/>
              <w:noProof/>
            </w:rPr>
            <w:t>Gender, race, Renaissance Drama</w:t>
          </w:r>
          <w:r>
            <w:rPr>
              <w:noProof/>
            </w:rPr>
            <w:t>. New York: St. Martin's Press, 1989.</w:t>
          </w:r>
        </w:p>
        <w:p w14:paraId="51426877" w14:textId="77777777" w:rsidR="000D18C7" w:rsidRDefault="000D18C7" w:rsidP="000D18C7">
          <w:pPr>
            <w:pStyle w:val="Bibliography"/>
            <w:spacing w:line="480" w:lineRule="auto"/>
            <w:ind w:left="720" w:hanging="720"/>
            <w:rPr>
              <w:noProof/>
            </w:rPr>
          </w:pPr>
          <w:r>
            <w:rPr>
              <w:noProof/>
            </w:rPr>
            <w:t xml:space="preserve">Machiavelli, Niccolo. </w:t>
          </w:r>
          <w:r>
            <w:rPr>
              <w:i/>
              <w:iCs/>
              <w:noProof/>
            </w:rPr>
            <w:t>The Prince</w:t>
          </w:r>
          <w:r>
            <w:rPr>
              <w:noProof/>
            </w:rPr>
            <w:t>. Italy: The Easton Press, 1532.</w:t>
          </w:r>
        </w:p>
        <w:p w14:paraId="7BAE902B" w14:textId="77777777" w:rsidR="000D18C7" w:rsidRDefault="000D18C7" w:rsidP="000D18C7">
          <w:pPr>
            <w:pStyle w:val="Bibliography"/>
            <w:spacing w:line="480" w:lineRule="auto"/>
            <w:ind w:left="720" w:hanging="720"/>
            <w:rPr>
              <w:noProof/>
            </w:rPr>
          </w:pPr>
          <w:r>
            <w:rPr>
              <w:noProof/>
            </w:rPr>
            <w:t xml:space="preserve">Marlowe, Christopher. </w:t>
          </w:r>
          <w:r>
            <w:rPr>
              <w:i/>
              <w:iCs/>
              <w:noProof/>
            </w:rPr>
            <w:t>The Jew of Malta</w:t>
          </w:r>
          <w:r>
            <w:rPr>
              <w:noProof/>
            </w:rPr>
            <w:t>. Ed. Stephen Greenblatt, et al. Manchester: Manchester University Press, 1978.</w:t>
          </w:r>
        </w:p>
        <w:p w14:paraId="72DDB3E2" w14:textId="77777777" w:rsidR="000D18C7" w:rsidRDefault="000D18C7" w:rsidP="000D18C7">
          <w:pPr>
            <w:pStyle w:val="Bibliography"/>
            <w:spacing w:line="480" w:lineRule="auto"/>
            <w:ind w:left="720" w:hanging="720"/>
            <w:rPr>
              <w:noProof/>
            </w:rPr>
          </w:pPr>
          <w:r>
            <w:rPr>
              <w:noProof/>
            </w:rPr>
            <w:t xml:space="preserve">McAlindon, Tom. "Swearing and Foreswearing in Shakespeare's Histories: The Playwright as Contra-Machiavel." </w:t>
          </w:r>
          <w:r>
            <w:rPr>
              <w:i/>
              <w:iCs/>
              <w:noProof/>
            </w:rPr>
            <w:t>The Review of English Studies</w:t>
          </w:r>
          <w:r>
            <w:rPr>
              <w:noProof/>
            </w:rPr>
            <w:t xml:space="preserve"> (2000): 208-229.</w:t>
          </w:r>
        </w:p>
        <w:p w14:paraId="3E4AE574" w14:textId="77777777" w:rsidR="000D18C7" w:rsidRDefault="000D18C7" w:rsidP="000D18C7">
          <w:pPr>
            <w:pStyle w:val="Bibliography"/>
            <w:spacing w:line="480" w:lineRule="auto"/>
            <w:ind w:left="720" w:hanging="720"/>
            <w:rPr>
              <w:noProof/>
            </w:rPr>
          </w:pPr>
          <w:r>
            <w:rPr>
              <w:noProof/>
            </w:rPr>
            <w:t xml:space="preserve">Montrose, Louis Adrian. ""Shaping Fantasies": Figurations of Gender and Power in Elizabethan Culture." </w:t>
          </w:r>
          <w:r>
            <w:rPr>
              <w:i/>
              <w:iCs/>
              <w:noProof/>
            </w:rPr>
            <w:t>Shakespeare: An Anthology of Criticism and Theory 1945-2000</w:t>
          </w:r>
          <w:r>
            <w:rPr>
              <w:noProof/>
            </w:rPr>
            <w:t>. Ed. Russ McDonald. UK: Blackwell Publishing Ltd, 2004. 481-510.</w:t>
          </w:r>
        </w:p>
        <w:p w14:paraId="5A5172D3" w14:textId="77777777" w:rsidR="000D18C7" w:rsidRDefault="000D18C7" w:rsidP="000D18C7">
          <w:pPr>
            <w:pStyle w:val="Bibliography"/>
            <w:spacing w:line="480" w:lineRule="auto"/>
            <w:ind w:left="720" w:hanging="720"/>
            <w:rPr>
              <w:noProof/>
            </w:rPr>
          </w:pPr>
          <w:r>
            <w:rPr>
              <w:noProof/>
            </w:rPr>
            <w:t xml:space="preserve">Shakespeare, William. "Othello." </w:t>
          </w:r>
          <w:r>
            <w:rPr>
              <w:i/>
              <w:iCs/>
              <w:noProof/>
            </w:rPr>
            <w:t>The Norton Shakespeare</w:t>
          </w:r>
          <w:r>
            <w:rPr>
              <w:noProof/>
            </w:rPr>
            <w:t>. Ed. Stephen Greenblatt, et al. New York: Oxford University Press, 2005. 1356-3333.</w:t>
          </w:r>
        </w:p>
        <w:p w14:paraId="01AEE0C6" w14:textId="77777777" w:rsidR="000D18C7" w:rsidRDefault="000D18C7" w:rsidP="000D18C7">
          <w:pPr>
            <w:pStyle w:val="Bibliography"/>
            <w:spacing w:line="480" w:lineRule="auto"/>
            <w:ind w:left="720" w:hanging="720"/>
            <w:rPr>
              <w:noProof/>
            </w:rPr>
          </w:pPr>
          <w:r>
            <w:rPr>
              <w:noProof/>
            </w:rPr>
            <w:t xml:space="preserve">Shakespeare, William. "The History of Henry the Fourth." </w:t>
          </w:r>
          <w:r>
            <w:rPr>
              <w:i/>
              <w:iCs/>
              <w:noProof/>
            </w:rPr>
            <w:t>The Norton Shakespeare</w:t>
          </w:r>
          <w:r>
            <w:rPr>
              <w:noProof/>
            </w:rPr>
            <w:t>. Ed. Stephen Greenblatt, et al. New York: Oxford University Press, 2005. 1234-1145.</w:t>
          </w:r>
        </w:p>
        <w:p w14:paraId="2CF1B06C" w14:textId="77777777" w:rsidR="000D18C7" w:rsidRDefault="000D18C7" w:rsidP="000D18C7">
          <w:pPr>
            <w:pStyle w:val="Bibliography"/>
            <w:spacing w:line="480" w:lineRule="auto"/>
            <w:ind w:left="720" w:hanging="720"/>
            <w:rPr>
              <w:noProof/>
            </w:rPr>
          </w:pPr>
          <w:r>
            <w:rPr>
              <w:noProof/>
            </w:rPr>
            <w:t xml:space="preserve">Shakespeare, William. "The Merchant of Venice." </w:t>
          </w:r>
          <w:r>
            <w:rPr>
              <w:i/>
              <w:iCs/>
              <w:noProof/>
            </w:rPr>
            <w:t>The Norton Shakespeare</w:t>
          </w:r>
          <w:r>
            <w:rPr>
              <w:noProof/>
            </w:rPr>
            <w:t>. Ed. Stephen Greenblatt, et al. New York: Oxford University Press, 2005. 1234-1145.</w:t>
          </w:r>
        </w:p>
        <w:p w14:paraId="4F09E452" w14:textId="77777777" w:rsidR="000D18C7" w:rsidRDefault="000D18C7" w:rsidP="000D18C7">
          <w:pPr>
            <w:pStyle w:val="Bibliography"/>
            <w:spacing w:line="480" w:lineRule="auto"/>
            <w:ind w:left="720" w:hanging="720"/>
            <w:rPr>
              <w:noProof/>
            </w:rPr>
          </w:pPr>
          <w:r>
            <w:rPr>
              <w:noProof/>
            </w:rPr>
            <w:t xml:space="preserve">Taylor, Dianna, ed. </w:t>
          </w:r>
          <w:r>
            <w:rPr>
              <w:i/>
              <w:iCs/>
              <w:noProof/>
            </w:rPr>
            <w:t>Michael Foucault: Key Concepts</w:t>
          </w:r>
          <w:r>
            <w:rPr>
              <w:noProof/>
            </w:rPr>
            <w:t>. UK: Acumen, 2011.</w:t>
          </w:r>
        </w:p>
        <w:p w14:paraId="4988FA66" w14:textId="77777777" w:rsidR="003148AD" w:rsidRPr="000D18C7" w:rsidRDefault="000D18C7" w:rsidP="000D18C7">
          <w:pPr>
            <w:pStyle w:val="Bibliography"/>
            <w:spacing w:line="480" w:lineRule="auto"/>
            <w:ind w:left="720" w:hanging="720"/>
          </w:pPr>
          <w:r>
            <w:rPr>
              <w:noProof/>
            </w:rPr>
            <w:t xml:space="preserve">Uhimann, Dale. "Prince Hal's Reformation Soliloquy: A 'Macro-Sonnet'." </w:t>
          </w:r>
          <w:r>
            <w:rPr>
              <w:i/>
              <w:iCs/>
              <w:noProof/>
            </w:rPr>
            <w:t>Shakespearean Criticism</w:t>
          </w:r>
          <w:r>
            <w:rPr>
              <w:noProof/>
            </w:rPr>
            <w:t xml:space="preserve"> (2005): 152-155.</w:t>
          </w:r>
        </w:p>
      </w:sdtContent>
    </w:sdt>
    <w:sectPr w:rsidR="003148AD" w:rsidRPr="000D18C7" w:rsidSect="00CC440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91C98" w14:textId="77777777" w:rsidR="00E155BF" w:rsidRDefault="00E155BF" w:rsidP="001D14A6">
      <w:pPr>
        <w:spacing w:after="0" w:line="240" w:lineRule="auto"/>
      </w:pPr>
      <w:r>
        <w:separator/>
      </w:r>
    </w:p>
  </w:endnote>
  <w:endnote w:type="continuationSeparator" w:id="0">
    <w:p w14:paraId="195B2AC5" w14:textId="77777777" w:rsidR="00E155BF" w:rsidRDefault="00E155BF" w:rsidP="001D1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B0860" w14:textId="77777777" w:rsidR="00E155BF" w:rsidRDefault="00E155BF" w:rsidP="001D14A6">
      <w:pPr>
        <w:spacing w:after="0" w:line="240" w:lineRule="auto"/>
      </w:pPr>
      <w:r>
        <w:separator/>
      </w:r>
    </w:p>
  </w:footnote>
  <w:footnote w:type="continuationSeparator" w:id="0">
    <w:p w14:paraId="670A713F" w14:textId="77777777" w:rsidR="00E155BF" w:rsidRDefault="00E155BF" w:rsidP="001D14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7663E1" w14:textId="77777777" w:rsidR="00BA3682" w:rsidRDefault="0066029C">
    <w:pPr>
      <w:pStyle w:val="Header"/>
      <w:jc w:val="right"/>
    </w:pPr>
    <w:r>
      <w:t>Name</w:t>
    </w:r>
    <w:r w:rsidR="00BA3682">
      <w:t xml:space="preserve"> </w:t>
    </w:r>
    <w:sdt>
      <w:sdtPr>
        <w:id w:val="-2111956860"/>
        <w:docPartObj>
          <w:docPartGallery w:val="Page Numbers (Top of Page)"/>
          <w:docPartUnique/>
        </w:docPartObj>
      </w:sdtPr>
      <w:sdtEndPr>
        <w:rPr>
          <w:noProof/>
        </w:rPr>
      </w:sdtEndPr>
      <w:sdtContent>
        <w:r w:rsidR="00BA3682">
          <w:fldChar w:fldCharType="begin"/>
        </w:r>
        <w:r w:rsidR="00BA3682">
          <w:instrText xml:space="preserve"> PAGE   \* MERGEFORMAT </w:instrText>
        </w:r>
        <w:r w:rsidR="00BA3682">
          <w:fldChar w:fldCharType="separate"/>
        </w:r>
        <w:r w:rsidR="00CC4407">
          <w:rPr>
            <w:noProof/>
          </w:rPr>
          <w:t>4</w:t>
        </w:r>
        <w:r w:rsidR="00BA3682">
          <w:rPr>
            <w:noProof/>
          </w:rPr>
          <w:fldChar w:fldCharType="end"/>
        </w:r>
      </w:sdtContent>
    </w:sdt>
  </w:p>
  <w:p w14:paraId="51E28C19" w14:textId="77777777" w:rsidR="00BA3682" w:rsidRDefault="00BA36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8AD"/>
    <w:rsid w:val="00006D19"/>
    <w:rsid w:val="000224BD"/>
    <w:rsid w:val="000878EC"/>
    <w:rsid w:val="0009411E"/>
    <w:rsid w:val="000B1228"/>
    <w:rsid w:val="000B6453"/>
    <w:rsid w:val="000C40A5"/>
    <w:rsid w:val="000D18C7"/>
    <w:rsid w:val="000D6EE7"/>
    <w:rsid w:val="000D7F27"/>
    <w:rsid w:val="00123A4B"/>
    <w:rsid w:val="0012402E"/>
    <w:rsid w:val="00124E9E"/>
    <w:rsid w:val="001254E8"/>
    <w:rsid w:val="00132E44"/>
    <w:rsid w:val="00165D7B"/>
    <w:rsid w:val="00183278"/>
    <w:rsid w:val="0019009A"/>
    <w:rsid w:val="001A5730"/>
    <w:rsid w:val="001A7543"/>
    <w:rsid w:val="001A7C09"/>
    <w:rsid w:val="001B1D28"/>
    <w:rsid w:val="001B6A1C"/>
    <w:rsid w:val="001D14A6"/>
    <w:rsid w:val="001E537D"/>
    <w:rsid w:val="00206F5F"/>
    <w:rsid w:val="00210A4B"/>
    <w:rsid w:val="0022589F"/>
    <w:rsid w:val="002417C2"/>
    <w:rsid w:val="0025179E"/>
    <w:rsid w:val="002C30B7"/>
    <w:rsid w:val="002C375A"/>
    <w:rsid w:val="002C5B9B"/>
    <w:rsid w:val="002E76C1"/>
    <w:rsid w:val="003148AD"/>
    <w:rsid w:val="00320CAA"/>
    <w:rsid w:val="0033114B"/>
    <w:rsid w:val="00357074"/>
    <w:rsid w:val="003A449B"/>
    <w:rsid w:val="003A73AD"/>
    <w:rsid w:val="003B010F"/>
    <w:rsid w:val="003B1486"/>
    <w:rsid w:val="003E5656"/>
    <w:rsid w:val="003F394D"/>
    <w:rsid w:val="00421497"/>
    <w:rsid w:val="00435C3F"/>
    <w:rsid w:val="004955F3"/>
    <w:rsid w:val="004B1E0A"/>
    <w:rsid w:val="004E3A61"/>
    <w:rsid w:val="004F1D21"/>
    <w:rsid w:val="004F7746"/>
    <w:rsid w:val="00504888"/>
    <w:rsid w:val="005119F6"/>
    <w:rsid w:val="00522685"/>
    <w:rsid w:val="005768EC"/>
    <w:rsid w:val="00576A6D"/>
    <w:rsid w:val="0057757D"/>
    <w:rsid w:val="005872F5"/>
    <w:rsid w:val="005B6599"/>
    <w:rsid w:val="005B71FA"/>
    <w:rsid w:val="005F0235"/>
    <w:rsid w:val="005F23BF"/>
    <w:rsid w:val="00650296"/>
    <w:rsid w:val="0066029C"/>
    <w:rsid w:val="00684867"/>
    <w:rsid w:val="006A07B0"/>
    <w:rsid w:val="006A1A0D"/>
    <w:rsid w:val="006B4FC0"/>
    <w:rsid w:val="006F742A"/>
    <w:rsid w:val="00707AEE"/>
    <w:rsid w:val="00715492"/>
    <w:rsid w:val="00716596"/>
    <w:rsid w:val="007174A5"/>
    <w:rsid w:val="0072522B"/>
    <w:rsid w:val="00735234"/>
    <w:rsid w:val="007530B5"/>
    <w:rsid w:val="00757845"/>
    <w:rsid w:val="007641BA"/>
    <w:rsid w:val="00765505"/>
    <w:rsid w:val="007A0492"/>
    <w:rsid w:val="007C4941"/>
    <w:rsid w:val="007D7009"/>
    <w:rsid w:val="007E5CAB"/>
    <w:rsid w:val="007F3C57"/>
    <w:rsid w:val="008141C2"/>
    <w:rsid w:val="00852864"/>
    <w:rsid w:val="00881AC1"/>
    <w:rsid w:val="008869A6"/>
    <w:rsid w:val="00896FE0"/>
    <w:rsid w:val="008A0807"/>
    <w:rsid w:val="008B7226"/>
    <w:rsid w:val="00905DC8"/>
    <w:rsid w:val="00907CEA"/>
    <w:rsid w:val="00923612"/>
    <w:rsid w:val="009375AA"/>
    <w:rsid w:val="009457C5"/>
    <w:rsid w:val="00950534"/>
    <w:rsid w:val="00954F9D"/>
    <w:rsid w:val="00956457"/>
    <w:rsid w:val="009751B8"/>
    <w:rsid w:val="009966C1"/>
    <w:rsid w:val="009E7639"/>
    <w:rsid w:val="009F62F7"/>
    <w:rsid w:val="00A2011A"/>
    <w:rsid w:val="00A34D1F"/>
    <w:rsid w:val="00A45350"/>
    <w:rsid w:val="00A7046A"/>
    <w:rsid w:val="00A93C85"/>
    <w:rsid w:val="00AA065C"/>
    <w:rsid w:val="00AC2858"/>
    <w:rsid w:val="00AD68C1"/>
    <w:rsid w:val="00AD6A60"/>
    <w:rsid w:val="00AE4440"/>
    <w:rsid w:val="00B050E2"/>
    <w:rsid w:val="00B24DE6"/>
    <w:rsid w:val="00B40E69"/>
    <w:rsid w:val="00B4540E"/>
    <w:rsid w:val="00B75686"/>
    <w:rsid w:val="00B8222C"/>
    <w:rsid w:val="00BA3682"/>
    <w:rsid w:val="00BA437C"/>
    <w:rsid w:val="00BC4426"/>
    <w:rsid w:val="00BC6F1E"/>
    <w:rsid w:val="00C04B30"/>
    <w:rsid w:val="00C40B74"/>
    <w:rsid w:val="00C61B9A"/>
    <w:rsid w:val="00C838B1"/>
    <w:rsid w:val="00CA145D"/>
    <w:rsid w:val="00CA5561"/>
    <w:rsid w:val="00CB40F2"/>
    <w:rsid w:val="00CC00B0"/>
    <w:rsid w:val="00CC4407"/>
    <w:rsid w:val="00CC77A6"/>
    <w:rsid w:val="00CE7DA2"/>
    <w:rsid w:val="00D7246C"/>
    <w:rsid w:val="00D85307"/>
    <w:rsid w:val="00D94A95"/>
    <w:rsid w:val="00DA5F57"/>
    <w:rsid w:val="00DC04AC"/>
    <w:rsid w:val="00DC2842"/>
    <w:rsid w:val="00DC4621"/>
    <w:rsid w:val="00DE2A57"/>
    <w:rsid w:val="00E00AD2"/>
    <w:rsid w:val="00E014B4"/>
    <w:rsid w:val="00E03DC1"/>
    <w:rsid w:val="00E155BF"/>
    <w:rsid w:val="00E2150B"/>
    <w:rsid w:val="00E519A9"/>
    <w:rsid w:val="00E541E4"/>
    <w:rsid w:val="00E54673"/>
    <w:rsid w:val="00E65528"/>
    <w:rsid w:val="00E915E6"/>
    <w:rsid w:val="00E91DA7"/>
    <w:rsid w:val="00EA3833"/>
    <w:rsid w:val="00EA4D18"/>
    <w:rsid w:val="00EC6CAF"/>
    <w:rsid w:val="00EE16F7"/>
    <w:rsid w:val="00EF37BD"/>
    <w:rsid w:val="00F012C9"/>
    <w:rsid w:val="00F46B4C"/>
    <w:rsid w:val="00FC79F3"/>
    <w:rsid w:val="00FF4845"/>
    <w:rsid w:val="00FF4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40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AD"/>
  </w:style>
  <w:style w:type="paragraph" w:styleId="Heading1">
    <w:name w:val="heading 1"/>
    <w:basedOn w:val="Normal"/>
    <w:next w:val="Normal"/>
    <w:link w:val="Heading1Char"/>
    <w:uiPriority w:val="9"/>
    <w:qFormat/>
    <w:rsid w:val="003148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A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148AD"/>
  </w:style>
  <w:style w:type="paragraph" w:styleId="Header">
    <w:name w:val="header"/>
    <w:basedOn w:val="Normal"/>
    <w:link w:val="HeaderChar"/>
    <w:uiPriority w:val="99"/>
    <w:unhideWhenUsed/>
    <w:rsid w:val="0031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AD"/>
  </w:style>
  <w:style w:type="paragraph" w:styleId="BalloonText">
    <w:name w:val="Balloon Text"/>
    <w:basedOn w:val="Normal"/>
    <w:link w:val="BalloonTextChar"/>
    <w:uiPriority w:val="99"/>
    <w:semiHidden/>
    <w:unhideWhenUsed/>
    <w:rsid w:val="0031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AD"/>
    <w:rPr>
      <w:rFonts w:ascii="Tahoma" w:hAnsi="Tahoma" w:cs="Tahoma"/>
      <w:sz w:val="16"/>
      <w:szCs w:val="16"/>
    </w:rPr>
  </w:style>
  <w:style w:type="paragraph" w:styleId="FootnoteText">
    <w:name w:val="footnote text"/>
    <w:basedOn w:val="Normal"/>
    <w:link w:val="FootnoteTextChar"/>
    <w:uiPriority w:val="99"/>
    <w:semiHidden/>
    <w:unhideWhenUsed/>
    <w:rsid w:val="001D1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4A6"/>
    <w:rPr>
      <w:sz w:val="20"/>
      <w:szCs w:val="20"/>
    </w:rPr>
  </w:style>
  <w:style w:type="character" w:styleId="FootnoteReference">
    <w:name w:val="footnote reference"/>
    <w:basedOn w:val="DefaultParagraphFont"/>
    <w:uiPriority w:val="99"/>
    <w:semiHidden/>
    <w:unhideWhenUsed/>
    <w:rsid w:val="001D14A6"/>
    <w:rPr>
      <w:vertAlign w:val="superscript"/>
    </w:rPr>
  </w:style>
  <w:style w:type="paragraph" w:styleId="Footer">
    <w:name w:val="footer"/>
    <w:basedOn w:val="Normal"/>
    <w:link w:val="FooterChar"/>
    <w:uiPriority w:val="99"/>
    <w:unhideWhenUsed/>
    <w:rsid w:val="006602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02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AD"/>
  </w:style>
  <w:style w:type="paragraph" w:styleId="Heading1">
    <w:name w:val="heading 1"/>
    <w:basedOn w:val="Normal"/>
    <w:next w:val="Normal"/>
    <w:link w:val="Heading1Char"/>
    <w:uiPriority w:val="9"/>
    <w:qFormat/>
    <w:rsid w:val="003148A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8AD"/>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3148AD"/>
  </w:style>
  <w:style w:type="paragraph" w:styleId="Header">
    <w:name w:val="header"/>
    <w:basedOn w:val="Normal"/>
    <w:link w:val="HeaderChar"/>
    <w:uiPriority w:val="99"/>
    <w:unhideWhenUsed/>
    <w:rsid w:val="003148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48AD"/>
  </w:style>
  <w:style w:type="paragraph" w:styleId="BalloonText">
    <w:name w:val="Balloon Text"/>
    <w:basedOn w:val="Normal"/>
    <w:link w:val="BalloonTextChar"/>
    <w:uiPriority w:val="99"/>
    <w:semiHidden/>
    <w:unhideWhenUsed/>
    <w:rsid w:val="0031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8AD"/>
    <w:rPr>
      <w:rFonts w:ascii="Tahoma" w:hAnsi="Tahoma" w:cs="Tahoma"/>
      <w:sz w:val="16"/>
      <w:szCs w:val="16"/>
    </w:rPr>
  </w:style>
  <w:style w:type="paragraph" w:styleId="FootnoteText">
    <w:name w:val="footnote text"/>
    <w:basedOn w:val="Normal"/>
    <w:link w:val="FootnoteTextChar"/>
    <w:uiPriority w:val="99"/>
    <w:semiHidden/>
    <w:unhideWhenUsed/>
    <w:rsid w:val="001D1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14A6"/>
    <w:rPr>
      <w:sz w:val="20"/>
      <w:szCs w:val="20"/>
    </w:rPr>
  </w:style>
  <w:style w:type="character" w:styleId="FootnoteReference">
    <w:name w:val="footnote reference"/>
    <w:basedOn w:val="DefaultParagraphFont"/>
    <w:uiPriority w:val="99"/>
    <w:semiHidden/>
    <w:unhideWhenUsed/>
    <w:rsid w:val="001D14A6"/>
    <w:rPr>
      <w:vertAlign w:val="superscript"/>
    </w:rPr>
  </w:style>
  <w:style w:type="paragraph" w:styleId="Footer">
    <w:name w:val="footer"/>
    <w:basedOn w:val="Normal"/>
    <w:link w:val="FooterChar"/>
    <w:uiPriority w:val="99"/>
    <w:unhideWhenUsed/>
    <w:rsid w:val="006602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0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b:Source>
    <b:Tag>ENGB8</b:Tag>
    <b:SourceType>Book</b:SourceType>
    <b:Guid>{6F00F7B9-F9B1-4701-9B16-A378581B4DFC}</b:Guid>
    <b:Author>
      <b:Author>
        <b:NameList>
          <b:Person>
            <b:Last>Faucoult</b:Last>
            <b:First>Michael</b:First>
          </b:Person>
        </b:NameList>
      </b:Author>
      <b:Translator>
        <b:NameList>
          <b:Person>
            <b:Last>Macey</b:Last>
            <b:First>David</b:First>
          </b:Person>
        </b:NameList>
      </b:Translator>
    </b:Author>
    <b:Title>Society Must Be Defended</b:Title>
    <b:Year>1997</b:Year>
    <b:City>New york</b:City>
    <b:Publisher>Picador</b:Publisher>
    <b:RefOrder>1</b:RefOrder>
  </b:Source>
  <b:Source>
    <b:Tag>ENGB7</b:Tag>
    <b:SourceType>BookSection</b:SourceType>
    <b:Guid>{5C86A4B4-5E31-4877-815C-6B5D14123116}</b:Guid>
    <b:Author>
      <b:Author>
        <b:NameList>
          <b:Person>
            <b:Last>Shakespeare</b:Last>
            <b:First>William</b:First>
          </b:Person>
        </b:NameList>
      </b:Author>
      <b:Editor>
        <b:NameList>
          <b:Person>
            <b:Last>Greenblatt</b:Last>
            <b:First>Stephen</b:First>
          </b:Person>
          <b:Person>
            <b:Last>Cohen</b:Last>
            <b:First>Walter</b:First>
          </b:Person>
          <b:Person>
            <b:Last>Howard</b:Last>
            <b:First>Jean</b:First>
          </b:Person>
          <b:Person>
            <b:Last>Maus</b:Last>
            <b:First>Katharine</b:First>
          </b:Person>
        </b:NameList>
      </b:Editor>
    </b:Author>
    <b:Title>Othello</b:Title>
    <b:BookTitle>The Norton Shakespeare</b:BookTitle>
    <b:Year>2005</b:Year>
    <b:Pages>1356-3333</b:Pages>
    <b:City>New York</b:City>
    <b:Publisher>Oxford University Press</b:Publisher>
    <b:RefOrder>2</b:RefOrder>
  </b:Source>
  <b:Source>
    <b:Tag>ENGB6</b:Tag>
    <b:SourceType>BookSection</b:SourceType>
    <b:Guid>{836756B6-50D7-4E4B-B848-CE7425F6B5DA}</b:Guid>
    <b:Author>
      <b:Author>
        <b:NameList>
          <b:Person>
            <b:Last>Shakespeare</b:Last>
            <b:First>William</b:First>
          </b:Person>
        </b:NameList>
      </b:Author>
      <b:Editor>
        <b:NameList>
          <b:Person>
            <b:Last>Greenblatt</b:Last>
            <b:First>Stephen</b:First>
          </b:Person>
          <b:Person>
            <b:Last>Cohen</b:Last>
            <b:First>Walter</b:First>
          </b:Person>
          <b:Person>
            <b:Last>Howard</b:Last>
            <b:First>Jean</b:First>
          </b:Person>
          <b:Person>
            <b:Last>Maus</b:Last>
            <b:First>Katharine</b:First>
          </b:Person>
        </b:NameList>
      </b:Editor>
    </b:Author>
    <b:Title>The History of Henry the Fourth</b:Title>
    <b:BookTitle>The Norton Shakespeare</b:BookTitle>
    <b:Year>2005</b:Year>
    <b:Pages>1234-1145</b:Pages>
    <b:City>New York</b:City>
    <b:Publisher>Oxford University Press</b:Publisher>
    <b:RefOrder>3</b:RefOrder>
  </b:Source>
  <b:Source>
    <b:Tag>ENGB4</b:Tag>
    <b:SourceType>Book</b:SourceType>
    <b:Guid>{BCBC254E-42F6-4F38-89C2-3E6902321C0F}</b:Guid>
    <b:Author>
      <b:Author>
        <b:NameList>
          <b:Person>
            <b:Last>Machiavelli</b:Last>
            <b:First>Niccolo</b:First>
          </b:Person>
        </b:NameList>
      </b:Author>
    </b:Author>
    <b:Title>The Prince</b:Title>
    <b:Year>1532</b:Year>
    <b:City>Italy</b:City>
    <b:Publisher>The Easton Press</b:Publisher>
    <b:RefOrder>4</b:RefOrder>
  </b:Source>
  <b:Source>
    <b:Tag>ENGB3</b:Tag>
    <b:SourceType>BookSection</b:SourceType>
    <b:Guid>{C74A6A0E-249E-47C4-9FD8-22CDE5A11E16}</b:Guid>
    <b:Author>
      <b:Author>
        <b:NameList>
          <b:Person>
            <b:Last>Shakespeare</b:Last>
            <b:First>William</b:First>
          </b:Person>
        </b:NameList>
      </b:Author>
      <b:Editor>
        <b:NameList>
          <b:Person>
            <b:Last>Greenblatt</b:Last>
            <b:First>Stephen</b:First>
          </b:Person>
          <b:Person>
            <b:Last>Cohen</b:Last>
            <b:First>Walter</b:First>
          </b:Person>
          <b:Person>
            <b:Last>Howard</b:Last>
            <b:First>Jean</b:First>
          </b:Person>
          <b:Person>
            <b:Last>Maus</b:Last>
            <b:First>Katharine</b:First>
          </b:Person>
        </b:NameList>
      </b:Editor>
    </b:Author>
    <b:Title>The Merchant of Venice</b:Title>
    <b:BookTitle>The Norton Shakespeare</b:BookTitle>
    <b:Year>2005</b:Year>
    <b:Pages>1234-1145</b:Pages>
    <b:City>New York</b:City>
    <b:Publisher>Oxford University Press</b:Publisher>
    <b:RefOrder>5</b:RefOrder>
  </b:Source>
  <b:Source>
    <b:Tag>ENGB2</b:Tag>
    <b:SourceType>Book</b:SourceType>
    <b:Guid>{B8202A42-E3AF-4CE0-8EC1-AEB7F498D5D9}</b:Guid>
    <b:Author>
      <b:Author>
        <b:NameList>
          <b:Person>
            <b:Last>Marlowe</b:Last>
            <b:First>Christopher</b:First>
          </b:Person>
        </b:NameList>
      </b:Author>
      <b:Editor>
        <b:NameList>
          <b:Person>
            <b:Last>Greenblatt</b:Last>
            <b:First>Stephen</b:First>
          </b:Person>
          <b:Person>
            <b:Last>Cohen</b:Last>
            <b:First>Walter</b:First>
          </b:Person>
          <b:Person>
            <b:Last>Howard</b:Last>
            <b:First>Jean</b:First>
          </b:Person>
          <b:Person>
            <b:Last>Maus</b:Last>
            <b:First>Katharine</b:First>
          </b:Person>
        </b:NameList>
      </b:Editor>
    </b:Author>
    <b:Title>The Jew of Malta</b:Title>
    <b:BookTitle>The Norton Shakespeare</b:BookTitle>
    <b:Year>1978</b:Year>
    <b:Pages>1356-3333</b:Pages>
    <b:City>Manchester</b:City>
    <b:Publisher>Manchester University Press</b:Publisher>
    <b:RefOrder>6</b:RefOrder>
  </b:Source>
  <b:Source>
    <b:Tag>ENGB1</b:Tag>
    <b:SourceType>BookSection</b:SourceType>
    <b:Guid>{9A1A300E-EFD1-4F01-A76E-22A53C2DC968}</b:Guid>
    <b:Title>"Shaping Fantasies": Figurations of Gender and Power in Elizabethan Culture</b:Title>
    <b:Year>2004</b:Year>
    <b:City>UK</b:City>
    <b:Publisher>Blackwell Publishing Ltd</b:Publisher>
    <b:Author>
      <b:Author>
        <b:NameList>
          <b:Person>
            <b:Last>Montrose</b:Last>
            <b:First>Louis</b:First>
            <b:Middle>Adrian</b:Middle>
          </b:Person>
        </b:NameList>
      </b:Author>
      <b:Editor>
        <b:NameList>
          <b:Person>
            <b:Last>McDonald</b:Last>
            <b:First>Russ</b:First>
          </b:Person>
        </b:NameList>
      </b:Editor>
    </b:Author>
    <b:BookTitle>Shakespeare: An Anthology of Criticism and Theory 1945-2000</b:BookTitle>
    <b:Pages>481-510</b:Pages>
    <b:RefOrder>7</b:RefOrder>
  </b:Source>
  <b:Source>
    <b:Tag>ENGA9</b:Tag>
    <b:SourceType>Book</b:SourceType>
    <b:Guid>{27F138DE-8C27-4B30-A97E-25678AF999CD}</b:Guid>
    <b:Author>
      <b:Author>
        <b:NameList>
          <b:Person>
            <b:Last>Loomba</b:Last>
            <b:First>Ania</b:First>
          </b:Person>
        </b:NameList>
      </b:Author>
    </b:Author>
    <b:Title>Gender, race, Renaissance Drama</b:Title>
    <b:Year>1989</b:Year>
    <b:City>New York</b:City>
    <b:Publisher>St. Martin's Press</b:Publisher>
    <b:RefOrder>8</b:RefOrder>
  </b:Source>
  <b:Source>
    <b:Tag>ENGA8</b:Tag>
    <b:SourceType>BookSection</b:SourceType>
    <b:Guid>{031CF0F1-108B-4D6F-A123-93872759F90E}</b:Guid>
    <b:Author>
      <b:Author>
        <b:NameList>
          <b:Person>
            <b:Last>Howard</b:Last>
            <b:First>Jean</b:First>
            <b:Middle>E.</b:Middle>
          </b:Person>
        </b:NameList>
      </b:Author>
      <b:Editor>
        <b:NameList>
          <b:Person>
            <b:Last>McDonald</b:Last>
            <b:First>Russ</b:First>
          </b:Person>
        </b:NameList>
      </b:Editor>
    </b:Author>
    <b:Title>The New Historicism in Renaissance Studies</b:Title>
    <b:BookTitle>Shakespeare: An Anthology of Criticism and Theory 1945-2000</b:BookTitle>
    <b:Year>2004</b:Year>
    <b:Pages>458-80</b:Pages>
    <b:City>UK</b:City>
    <b:Publisher>Blackwell Publishing Ltd</b:Publisher>
    <b:RefOrder>9</b:RefOrder>
  </b:Source>
  <b:Source>
    <b:Tag>ENGA7</b:Tag>
    <b:SourceType>JournalArticle</b:SourceType>
    <b:Guid>{0D418154-D016-4418-BF16-56897BE2B4F2}</b:Guid>
    <b:Author>
      <b:Author>
        <b:NameList>
          <b:Person>
            <b:Last>Hornback</b:Last>
            <b:First>Robert</b:First>
          </b:Person>
        </b:NameList>
      </b:Author>
    </b:Author>
    <b:Title>The Folly of Racism: Enslaving Blackface and the "Natural" Fool Tradition</b:Title>
    <b:JournalName>Medieval &amp; Renaissance Drama in England</b:JournalName>
    <b:Year>2007</b:Year>
    <b:Pages>46-84</b:Pages>
    <b:Medium>Web</b:Medium>
    <b:YearAccessed>2011</b:YearAccessed>
    <b:MonthAccessed>Nov</b:MonthAccessed>
    <b:DayAccessed>1</b:DayAccessed>
    <b:RefOrder>10</b:RefOrder>
  </b:Source>
  <b:Source>
    <b:Tag>ENGA6</b:Tag>
    <b:SourceType>JournalArticle</b:SourceType>
    <b:Guid>{FA05965E-0575-494D-BC32-A45A0C23524B}</b:Guid>
    <b:Title>The Absolute Stranger: Shakespeare and the Drama of Failed Assimilation</b:Title>
    <b:Year>2000</b:Year>
    <b:Publisher>Brill Academic Publishers</b:Publisher>
    <b:Medium>Web</b:Medium>
    <b:Author>
      <b:Author>
        <b:NameList>
          <b:Person>
            <b:Last>Heller</b:Last>
            <b:First>Agnes</b:First>
          </b:Person>
        </b:NameList>
      </b:Author>
    </b:Author>
    <b:JournalName>Critical Horizons</b:JournalName>
    <b:Pages>147-167</b:Pages>
    <b:Issue>1.1</b:Issue>
    <b:YearAccessed>2011</b:YearAccessed>
    <b:MonthAccessed>Nov.</b:MonthAccessed>
    <b:DayAccessed>1</b:DayAccessed>
    <b:RefOrder>11</b:RefOrder>
  </b:Source>
  <b:Source>
    <b:Tag>ENGA5</b:Tag>
    <b:SourceType>Book</b:SourceType>
    <b:Guid>{11A06984-34D9-4F4E-9EE9-97B27759BA4F}</b:Guid>
    <b:Author>
      <b:Author>
        <b:NameList>
          <b:Person>
            <b:Last>Greenblatt</b:Last>
            <b:First>Stephen</b:First>
          </b:Person>
        </b:NameList>
      </b:Author>
    </b:Author>
    <b:Title>Renaissance Self-Fashioning: From More to Shakespeare</b:Title>
    <b:Year>1980</b:Year>
    <b:City>Chicago</b:City>
    <b:Publisher>University of Chicago Press</b:Publisher>
    <b:Medium>Book</b:Medium>
    <b:RefOrder>12</b:RefOrder>
  </b:Source>
  <b:Source>
    <b:Tag>ENGA4</b:Tag>
    <b:SourceType>Book</b:SourceType>
    <b:Guid>{B01BD717-36C1-4F90-B1EB-3EE2174A4C20}</b:Guid>
    <b:Author>
      <b:Author>
        <b:NameList>
          <b:Person>
            <b:Last>Dollimore</b:Last>
            <b:First>Jonathan</b:First>
          </b:Person>
        </b:NameList>
      </b:Author>
    </b:Author>
    <b:Title>Radical Tragedy: Religion, Ideology, and Power in the Drama of Shakespeare and his Contemporaries</b:Title>
    <b:Year>1989</b:Year>
    <b:City>Durham</b:City>
    <b:Publisher>Duke University Press</b:Publisher>
    <b:Edition>2nd</b:Edition>
    <b:RefOrder>13</b:RefOrder>
  </b:Source>
  <b:Source>
    <b:Tag>ENGA3</b:Tag>
    <b:SourceType>Book</b:SourceType>
    <b:Guid>{1FB81A23-B003-49C1-8314-BA79ED2B89E8}</b:Guid>
    <b:Title>Theory Into Practice: An Introduction to Literary Criticism</b:Title>
    <b:Year>2009</b:Year>
    <b:Author>
      <b:Author>
        <b:NameList>
          <b:Person>
            <b:Last>Dobie</b:Last>
            <b:First>Ann</b:First>
            <b:Middle>B.</b:Middle>
          </b:Person>
        </b:NameList>
      </b:Author>
    </b:Author>
    <b:City>Boston</b:City>
    <b:Publisher>Wadsworth Cengage Learning</b:Publisher>
    <b:Edition>2nd</b:Edition>
    <b:RefOrder>14</b:RefOrder>
  </b:Source>
  <b:Source>
    <b:Tag>ENGA2</b:Tag>
    <b:SourceType>BookSection</b:SourceType>
    <b:Guid>{A952DC2E-652D-4959-B1E1-E929E344DBCE}</b:Guid>
    <b:Title>Othello</b:Title>
    <b:Year>2008</b:Year>
    <b:City>New York</b:City>
    <b:Publisher>Oxford University Press</b:Publisher>
    <b:Author>
      <b:Author>
        <b:NameList>
          <b:Person>
            <b:Last>Cohen</b:Last>
            <b:First>Walter</b:First>
          </b:Person>
        </b:NameList>
      </b:Author>
      <b:Editor>
        <b:NameList>
          <b:Person>
            <b:Last>Greenblatt</b:Last>
            <b:First>Stephen</b:First>
          </b:Person>
        </b:NameList>
      </b:Editor>
    </b:Author>
    <b:Edition>2nd</b:Edition>
    <b:Pages>2109-2118</b:Pages>
    <b:BookTitle>The Norton Shakespeare</b:BookTitle>
    <b:RefOrder>15</b:RefOrder>
  </b:Source>
  <b:Source>
    <b:Tag>ENGA1</b:Tag>
    <b:SourceType>Book</b:SourceType>
    <b:Guid>{837BC1B2-3E20-4177-B005-673325BD8C74}</b:Guid>
    <b:Author>
      <b:Author>
        <b:NameList>
          <b:Person>
            <b:Last>Amico</b:Last>
            <b:First>Jack</b:First>
            <b:Middle>D'</b:Middle>
          </b:Person>
        </b:NameList>
      </b:Author>
    </b:Author>
    <b:Title>The Moor in English Renaissance Drama</b:Title>
    <b:Year>1991</b:Year>
    <b:City>Tampa</b:City>
    <b:Publisher>University of South Florida Press</b:Publisher>
    <b:RefOrder>16</b:RefOrder>
  </b:Source>
  <b:Source>
    <b:Tag>ENGB5</b:Tag>
    <b:SourceType>Book</b:SourceType>
    <b:Guid>{CCAFB7B7-08A2-4567-9D1F-3D6684E3D1E0}</b:Guid>
    <b:Title>Michael Foucault: Key Concepts</b:Title>
    <b:Year>2011</b:Year>
    <b:City>UK</b:City>
    <b:Publisher>Acumen</b:Publisher>
    <b:Author>
      <b:Editor>
        <b:NameList>
          <b:Person>
            <b:Last>Taylor</b:Last>
            <b:First>Dianna</b:First>
          </b:Person>
        </b:NameList>
      </b:Editor>
    </b:Author>
    <b:RefOrder>17</b:RefOrder>
  </b:Source>
  <b:Source>
    <b:Tag>ENGB9</b:Tag>
    <b:SourceType>JournalArticle</b:SourceType>
    <b:Guid>{4DA92319-B902-47DC-A4E7-99304B2D639B}</b:Guid>
    <b:Title>The Politics of Vision in Shakespeare's 1 Henry VI</b:Title>
    <b:Year>2002</b:Year>
    <b:Author>
      <b:Author>
        <b:NameList>
          <b:Person>
            <b:Last>Hunt</b:Last>
            <b:First>Maurice</b:First>
          </b:Person>
        </b:NameList>
      </b:Author>
    </b:Author>
    <b:JournalName>South Central Review</b:JournalName>
    <b:Pages>76-101</b:Pages>
    <b:RefOrder>18</b:RefOrder>
  </b:Source>
  <b:Source>
    <b:Tag>ENGC1</b:Tag>
    <b:SourceType>JournalArticle</b:SourceType>
    <b:Guid>{A8352A3D-9329-4D4D-90DB-63B66560AFB6}</b:Guid>
    <b:Author>
      <b:Author>
        <b:NameList>
          <b:Person>
            <b:Last>McAlindon</b:Last>
            <b:First>Tom</b:First>
          </b:Person>
        </b:NameList>
      </b:Author>
    </b:Author>
    <b:Title>Swearing and Foreswearing in Shakespeare's Histories: The Playwright as Contra-Machiavel</b:Title>
    <b:JournalName>The Review of English Studies</b:JournalName>
    <b:Year>2000</b:Year>
    <b:Pages>208-229</b:Pages>
    <b:RefOrder>19</b:RefOrder>
  </b:Source>
  <b:Source>
    <b:Tag>ENGC2</b:Tag>
    <b:SourceType>JournalArticle</b:SourceType>
    <b:Guid>{AE8D87A8-ECC3-41A5-87FE-43F19EA03FAE}</b:Guid>
    <b:Author>
      <b:Author>
        <b:NameList>
          <b:Person>
            <b:Last>Keller</b:Last>
            <b:First>James</b:First>
          </b:Person>
        </b:NameList>
      </b:Author>
    </b:Author>
    <b:Title>Discretion and Valor: Prince Hal's Platoon</b:Title>
    <b:JournalName>Shakespearean Criticism</b:JournalName>
    <b:Year>2005</b:Year>
    <b:Pages>110-117</b:Pages>
    <b:RefOrder>20</b:RefOrder>
  </b:Source>
  <b:Source>
    <b:Tag>ENGC3</b:Tag>
    <b:SourceType>JournalArticle</b:SourceType>
    <b:Guid>{53782D81-7764-49B3-A31F-6EE726A8FBA6}</b:Guid>
    <b:Author>
      <b:Author>
        <b:NameList>
          <b:Person>
            <b:Last>Grady</b:Last>
            <b:First>Hugh</b:First>
          </b:Person>
        </b:NameList>
      </b:Author>
    </b:Author>
    <b:Title>Falstaff: Subjectivity Between the Carnival and the Aesthetic</b:Title>
    <b:JournalName>The Modern Language Review</b:JournalName>
    <b:Year>2001</b:Year>
    <b:Pages>1-17</b:Pages>
    <b:RefOrder>21</b:RefOrder>
  </b:Source>
  <b:Source>
    <b:Tag>ENGC4</b:Tag>
    <b:SourceType>JournalArticle</b:SourceType>
    <b:Guid>{E62D92B7-A7F4-4B28-A8CC-C621D006CBF4}</b:Guid>
    <b:Author>
      <b:Author>
        <b:NameList>
          <b:Person>
            <b:Last>Uhimann</b:Last>
            <b:First>Dale</b:First>
          </b:Person>
        </b:NameList>
      </b:Author>
    </b:Author>
    <b:Title>Prince Hal's Reformation Soliloquy: A 'Macro-Sonnet'</b:Title>
    <b:JournalName>Shakespearean Criticism</b:JournalName>
    <b:Year>2005</b:Year>
    <b:Pages>152-155</b:Pages>
    <b:RefOrder>22</b:RefOrder>
  </b:Source>
</b:Sources>
</file>

<file path=customXml/itemProps1.xml><?xml version="1.0" encoding="utf-8"?>
<ds:datastoreItem xmlns:ds="http://schemas.openxmlformats.org/officeDocument/2006/customXml" ds:itemID="{B2A71FE0-B83E-AB46-97A2-39F3003C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6168</Words>
  <Characters>35159</Characters>
  <Application>Microsoft Macintosh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41245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Gateway Customer</dc:creator>
  <cp:keywords/>
  <dc:description/>
  <cp:lastModifiedBy>Appalachian State</cp:lastModifiedBy>
  <cp:revision>4</cp:revision>
  <dcterms:created xsi:type="dcterms:W3CDTF">2012-06-21T15:46:00Z</dcterms:created>
  <dcterms:modified xsi:type="dcterms:W3CDTF">2013-01-24T18:18:00Z</dcterms:modified>
</cp:coreProperties>
</file>